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16B" w:rsidRPr="006106D6" w:rsidRDefault="002D6757" w:rsidP="006106D6">
      <w:pPr>
        <w:spacing w:before="0" w:beforeAutospacing="0" w:line="360" w:lineRule="auto"/>
        <w:jc w:val="center"/>
        <w:rPr>
          <w:rFonts w:ascii="Times New Roman" w:hAnsi="Times New Roman" w:cs="Times New Roman"/>
          <w:b/>
          <w:sz w:val="24"/>
          <w:szCs w:val="24"/>
        </w:rPr>
      </w:pPr>
      <w:r w:rsidRPr="006106D6">
        <w:rPr>
          <w:rFonts w:ascii="Times New Roman" w:hAnsi="Times New Roman" w:cs="Times New Roman"/>
          <w:b/>
          <w:sz w:val="24"/>
          <w:szCs w:val="24"/>
        </w:rPr>
        <w:t xml:space="preserve">TANAMAN </w:t>
      </w:r>
      <w:r w:rsidR="00D12346" w:rsidRPr="006106D6">
        <w:rPr>
          <w:rFonts w:ascii="Times New Roman" w:hAnsi="Times New Roman" w:cs="Times New Roman"/>
          <w:b/>
          <w:sz w:val="24"/>
          <w:szCs w:val="24"/>
        </w:rPr>
        <w:t>PRASMAN</w:t>
      </w:r>
      <w:r w:rsidR="00C36993" w:rsidRPr="006106D6">
        <w:rPr>
          <w:rFonts w:ascii="Times New Roman" w:hAnsi="Times New Roman" w:cs="Times New Roman"/>
          <w:b/>
          <w:sz w:val="24"/>
          <w:szCs w:val="24"/>
        </w:rPr>
        <w:t xml:space="preserve"> (</w:t>
      </w:r>
      <w:r w:rsidR="007C3AFD" w:rsidRPr="006106D6">
        <w:rPr>
          <w:rFonts w:ascii="Times New Roman" w:hAnsi="Times New Roman" w:cs="Times New Roman"/>
          <w:b/>
          <w:i/>
          <w:sz w:val="24"/>
          <w:szCs w:val="24"/>
        </w:rPr>
        <w:t>Eupatorium t</w:t>
      </w:r>
      <w:r w:rsidR="00D12346" w:rsidRPr="006106D6">
        <w:rPr>
          <w:rFonts w:ascii="Times New Roman" w:hAnsi="Times New Roman" w:cs="Times New Roman"/>
          <w:b/>
          <w:i/>
          <w:sz w:val="24"/>
          <w:szCs w:val="24"/>
        </w:rPr>
        <w:t>riplinerve V)</w:t>
      </w:r>
    </w:p>
    <w:p w:rsidR="00CD1849" w:rsidRPr="006106D6" w:rsidRDefault="002D6757" w:rsidP="006106D6">
      <w:pPr>
        <w:spacing w:before="0" w:beforeAutospacing="0" w:line="360" w:lineRule="auto"/>
        <w:jc w:val="center"/>
        <w:rPr>
          <w:rFonts w:ascii="Times New Roman" w:hAnsi="Times New Roman" w:cs="Times New Roman"/>
          <w:b/>
          <w:sz w:val="24"/>
          <w:szCs w:val="24"/>
        </w:rPr>
      </w:pPr>
      <w:r w:rsidRPr="006106D6">
        <w:rPr>
          <w:rFonts w:ascii="Times New Roman" w:hAnsi="Times New Roman" w:cs="Times New Roman"/>
          <w:b/>
          <w:sz w:val="24"/>
          <w:szCs w:val="24"/>
        </w:rPr>
        <w:t xml:space="preserve">ASAL </w:t>
      </w:r>
      <w:r w:rsidR="00C36993" w:rsidRPr="006106D6">
        <w:rPr>
          <w:rFonts w:ascii="Times New Roman" w:hAnsi="Times New Roman" w:cs="Times New Roman"/>
          <w:b/>
          <w:sz w:val="24"/>
          <w:szCs w:val="24"/>
        </w:rPr>
        <w:t>MALUKU</w:t>
      </w:r>
    </w:p>
    <w:p w:rsidR="00CD1849" w:rsidRPr="006106D6" w:rsidRDefault="00CD1849" w:rsidP="006106D6">
      <w:pPr>
        <w:spacing w:before="0" w:beforeAutospacing="0" w:line="360" w:lineRule="auto"/>
        <w:jc w:val="center"/>
        <w:rPr>
          <w:rFonts w:ascii="Times New Roman" w:hAnsi="Times New Roman" w:cs="Times New Roman"/>
          <w:b/>
          <w:sz w:val="24"/>
          <w:szCs w:val="24"/>
        </w:rPr>
      </w:pPr>
    </w:p>
    <w:p w:rsidR="00CD1849" w:rsidRPr="006106D6" w:rsidRDefault="009A34ED" w:rsidP="006106D6">
      <w:pPr>
        <w:spacing w:before="0" w:beforeAutospacing="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Debby </w:t>
      </w:r>
      <w:r w:rsidR="005827BA" w:rsidRPr="006106D6">
        <w:rPr>
          <w:rFonts w:ascii="Times New Roman" w:hAnsi="Times New Roman" w:cs="Times New Roman"/>
          <w:b/>
          <w:sz w:val="24"/>
          <w:szCs w:val="24"/>
        </w:rPr>
        <w:t xml:space="preserve">Aulia </w:t>
      </w:r>
      <w:r>
        <w:rPr>
          <w:rFonts w:ascii="Times New Roman" w:hAnsi="Times New Roman" w:cs="Times New Roman"/>
          <w:b/>
          <w:sz w:val="24"/>
          <w:szCs w:val="24"/>
        </w:rPr>
        <w:t xml:space="preserve">Pelu </w:t>
      </w:r>
    </w:p>
    <w:p w:rsidR="00CD1849" w:rsidRPr="006106D6" w:rsidRDefault="00251EE9" w:rsidP="006106D6">
      <w:pPr>
        <w:spacing w:before="0" w:beforeAutospacing="0" w:line="360" w:lineRule="auto"/>
        <w:jc w:val="center"/>
        <w:rPr>
          <w:rFonts w:ascii="Times New Roman" w:hAnsi="Times New Roman" w:cs="Times New Roman"/>
          <w:sz w:val="24"/>
          <w:szCs w:val="24"/>
        </w:rPr>
      </w:pPr>
      <w:bookmarkStart w:id="0" w:name="_GoBack"/>
      <w:bookmarkEnd w:id="0"/>
      <w:r w:rsidRPr="006106D6">
        <w:rPr>
          <w:rFonts w:ascii="Times New Roman" w:hAnsi="Times New Roman" w:cs="Times New Roman"/>
          <w:sz w:val="24"/>
          <w:szCs w:val="24"/>
        </w:rPr>
        <w:t>Sekolah Tinggi Ilmu Kesehatan Maluku Husada</w:t>
      </w:r>
    </w:p>
    <w:p w:rsidR="00CD1849" w:rsidRPr="006106D6" w:rsidRDefault="00CD1849" w:rsidP="006106D6">
      <w:pPr>
        <w:spacing w:before="0" w:beforeAutospacing="0" w:line="360" w:lineRule="auto"/>
        <w:jc w:val="both"/>
        <w:rPr>
          <w:rFonts w:ascii="Times New Roman" w:hAnsi="Times New Roman" w:cs="Times New Roman"/>
          <w:sz w:val="24"/>
          <w:szCs w:val="24"/>
        </w:rPr>
      </w:pPr>
    </w:p>
    <w:p w:rsidR="00432C69" w:rsidRPr="006106D6" w:rsidRDefault="00056CBB" w:rsidP="006106D6">
      <w:pPr>
        <w:spacing w:before="0" w:beforeAutospacing="0" w:line="360" w:lineRule="auto"/>
        <w:jc w:val="center"/>
        <w:rPr>
          <w:rFonts w:ascii="Times New Roman" w:hAnsi="Times New Roman" w:cs="Times New Roman"/>
          <w:b/>
          <w:i/>
          <w:sz w:val="24"/>
          <w:szCs w:val="24"/>
        </w:rPr>
      </w:pPr>
      <w:r w:rsidRPr="006106D6">
        <w:rPr>
          <w:rFonts w:ascii="Times New Roman" w:hAnsi="Times New Roman" w:cs="Times New Roman"/>
          <w:b/>
          <w:i/>
          <w:sz w:val="24"/>
          <w:szCs w:val="24"/>
        </w:rPr>
        <w:t>ABSTRAK</w:t>
      </w:r>
    </w:p>
    <w:p w:rsidR="002D6757" w:rsidRPr="006106D6" w:rsidRDefault="009A34ED" w:rsidP="009A34ED">
      <w:pPr>
        <w:spacing w:before="0" w:beforeAutospacing="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Di negara-negara berkembang sebagaian besar penduduknya masih  terus menggunakan obat tradisional terutama untuk pemenuhan kebutuhan dasarnaya. Menurut Resolusi Promoting the Role of Traditional Medicine in Healt System : </w:t>
      </w:r>
      <w:r>
        <w:rPr>
          <w:rFonts w:ascii="Times New Roman" w:eastAsiaTheme="minorEastAsia" w:hAnsi="Times New Roman" w:cs="Times New Roman"/>
          <w:i/>
          <w:sz w:val="24"/>
          <w:szCs w:val="24"/>
        </w:rPr>
        <w:t>Strategy for the African Region</w:t>
      </w:r>
      <w:r>
        <w:rPr>
          <w:rFonts w:ascii="Times New Roman" w:eastAsiaTheme="minorEastAsia" w:hAnsi="Times New Roman" w:cs="Times New Roman"/>
          <w:sz w:val="24"/>
          <w:szCs w:val="24"/>
        </w:rPr>
        <w:t>, sekitar 80% masyarakat di negra-negara  anggota WHO di Afrika menggunakan menggunakan obat tradisional untuk keperluan kesehatan. Demikain pula penggunaan obat tradisional di Asia, terus meningkat meskipun banyak  tersedia dan beredar obat- obat entitas kimia</w:t>
      </w:r>
    </w:p>
    <w:p w:rsidR="003C52D8" w:rsidRPr="006106D6" w:rsidRDefault="002D6757" w:rsidP="009A34ED">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lang w:val="sv-SE"/>
        </w:rPr>
        <w:t xml:space="preserve">Telah dilakukan </w:t>
      </w:r>
      <w:r w:rsidR="006106D6" w:rsidRPr="006106D6">
        <w:rPr>
          <w:rFonts w:ascii="Times New Roman" w:hAnsi="Times New Roman" w:cs="Times New Roman"/>
          <w:sz w:val="24"/>
          <w:szCs w:val="24"/>
        </w:rPr>
        <w:t>pemeriksaan</w:t>
      </w:r>
      <w:r w:rsidR="00251EE9" w:rsidRPr="006106D6">
        <w:rPr>
          <w:rFonts w:ascii="Times New Roman" w:hAnsi="Times New Roman" w:cs="Times New Roman"/>
          <w:sz w:val="24"/>
          <w:szCs w:val="24"/>
        </w:rPr>
        <w:t xml:space="preserve"> </w:t>
      </w:r>
      <w:r w:rsidR="007C3AFD" w:rsidRPr="006106D6">
        <w:rPr>
          <w:rFonts w:ascii="Times New Roman" w:hAnsi="Times New Roman" w:cs="Times New Roman"/>
          <w:sz w:val="24"/>
          <w:szCs w:val="24"/>
          <w:lang w:val="sv-SE"/>
        </w:rPr>
        <w:t xml:space="preserve">farmakognostik </w:t>
      </w:r>
      <w:r w:rsidR="007C3AFD" w:rsidRPr="006106D6">
        <w:rPr>
          <w:rFonts w:ascii="Times New Roman" w:hAnsi="Times New Roman" w:cs="Times New Roman"/>
          <w:sz w:val="24"/>
          <w:szCs w:val="24"/>
        </w:rPr>
        <w:t>t</w:t>
      </w:r>
      <w:r w:rsidRPr="006106D6">
        <w:rPr>
          <w:rFonts w:ascii="Times New Roman" w:hAnsi="Times New Roman" w:cs="Times New Roman"/>
          <w:sz w:val="24"/>
          <w:szCs w:val="24"/>
          <w:lang w:val="sv-SE"/>
        </w:rPr>
        <w:t xml:space="preserve">anaman </w:t>
      </w:r>
      <w:r w:rsidR="007C3AFD" w:rsidRPr="006106D6">
        <w:rPr>
          <w:rFonts w:ascii="Times New Roman" w:hAnsi="Times New Roman" w:cs="Times New Roman"/>
          <w:sz w:val="24"/>
          <w:szCs w:val="24"/>
        </w:rPr>
        <w:t>p</w:t>
      </w:r>
      <w:r w:rsidR="00D12346" w:rsidRPr="006106D6">
        <w:rPr>
          <w:rFonts w:ascii="Times New Roman" w:hAnsi="Times New Roman" w:cs="Times New Roman"/>
          <w:sz w:val="24"/>
          <w:szCs w:val="24"/>
        </w:rPr>
        <w:t>rasman</w:t>
      </w:r>
      <w:r w:rsidR="00D12346" w:rsidRPr="006106D6">
        <w:rPr>
          <w:rFonts w:ascii="Times New Roman" w:hAnsi="Times New Roman" w:cs="Times New Roman"/>
          <w:b/>
          <w:sz w:val="24"/>
          <w:szCs w:val="24"/>
        </w:rPr>
        <w:t xml:space="preserve"> </w:t>
      </w:r>
      <w:r w:rsidR="00D12346" w:rsidRPr="006106D6">
        <w:rPr>
          <w:rFonts w:ascii="Times New Roman" w:hAnsi="Times New Roman" w:cs="Times New Roman"/>
          <w:sz w:val="24"/>
          <w:szCs w:val="24"/>
        </w:rPr>
        <w:t>(</w:t>
      </w:r>
      <w:r w:rsidR="00D12346" w:rsidRPr="006106D6">
        <w:rPr>
          <w:rFonts w:ascii="Times New Roman" w:hAnsi="Times New Roman" w:cs="Times New Roman"/>
          <w:i/>
          <w:sz w:val="24"/>
          <w:szCs w:val="24"/>
        </w:rPr>
        <w:t xml:space="preserve">Eupatorium </w:t>
      </w:r>
      <w:r w:rsidR="007C3AFD" w:rsidRPr="006106D6">
        <w:rPr>
          <w:rFonts w:ascii="Times New Roman" w:hAnsi="Times New Roman" w:cs="Times New Roman"/>
          <w:i/>
          <w:sz w:val="24"/>
          <w:szCs w:val="24"/>
        </w:rPr>
        <w:t>t</w:t>
      </w:r>
      <w:r w:rsidR="00D12346" w:rsidRPr="006106D6">
        <w:rPr>
          <w:rFonts w:ascii="Times New Roman" w:hAnsi="Times New Roman" w:cs="Times New Roman"/>
          <w:i/>
          <w:sz w:val="24"/>
          <w:szCs w:val="24"/>
        </w:rPr>
        <w:t>riplinerve V)</w:t>
      </w:r>
      <w:r w:rsidRPr="006106D6">
        <w:rPr>
          <w:rFonts w:ascii="Times New Roman" w:hAnsi="Times New Roman" w:cs="Times New Roman"/>
          <w:sz w:val="24"/>
          <w:szCs w:val="24"/>
          <w:lang w:val="sv-SE"/>
        </w:rPr>
        <w:t>.</w:t>
      </w:r>
      <w:r w:rsidRPr="006106D6">
        <w:rPr>
          <w:rFonts w:ascii="Times New Roman" w:hAnsi="Times New Roman" w:cs="Times New Roman"/>
          <w:sz w:val="24"/>
          <w:szCs w:val="24"/>
        </w:rPr>
        <w:t xml:space="preserve"> Penelitian ini bertujuan untuk mempe</w:t>
      </w:r>
      <w:r w:rsidR="00251EE9" w:rsidRPr="006106D6">
        <w:rPr>
          <w:rFonts w:ascii="Times New Roman" w:hAnsi="Times New Roman" w:cs="Times New Roman"/>
          <w:sz w:val="24"/>
          <w:szCs w:val="24"/>
        </w:rPr>
        <w:t>roleh data morfologi, anatomi,  organoleptik</w:t>
      </w:r>
      <w:r w:rsidRPr="006106D6">
        <w:rPr>
          <w:rFonts w:ascii="Times New Roman" w:hAnsi="Times New Roman" w:cs="Times New Roman"/>
          <w:sz w:val="24"/>
          <w:szCs w:val="24"/>
        </w:rPr>
        <w:t xml:space="preserve">, </w:t>
      </w:r>
      <w:r w:rsidR="00251EE9" w:rsidRPr="006106D6">
        <w:rPr>
          <w:rFonts w:ascii="Times New Roman" w:hAnsi="Times New Roman" w:cs="Times New Roman"/>
          <w:sz w:val="24"/>
          <w:szCs w:val="24"/>
        </w:rPr>
        <w:t xml:space="preserve"> dan </w:t>
      </w:r>
      <w:r w:rsidRPr="006106D6">
        <w:rPr>
          <w:rFonts w:ascii="Times New Roman" w:hAnsi="Times New Roman" w:cs="Times New Roman"/>
          <w:sz w:val="24"/>
          <w:szCs w:val="24"/>
        </w:rPr>
        <w:t xml:space="preserve">identifikasi </w:t>
      </w:r>
      <w:r w:rsidR="00251EE9" w:rsidRPr="006106D6">
        <w:rPr>
          <w:rFonts w:ascii="Times New Roman" w:hAnsi="Times New Roman" w:cs="Times New Roman"/>
          <w:sz w:val="24"/>
          <w:szCs w:val="24"/>
        </w:rPr>
        <w:t>kandungan</w:t>
      </w:r>
      <w:r w:rsidRPr="006106D6">
        <w:rPr>
          <w:rFonts w:ascii="Times New Roman" w:hAnsi="Times New Roman" w:cs="Times New Roman"/>
          <w:sz w:val="24"/>
          <w:szCs w:val="24"/>
        </w:rPr>
        <w:t xml:space="preserve"> kimia dari Tanaman </w:t>
      </w:r>
      <w:r w:rsidR="009340C8" w:rsidRPr="006106D6">
        <w:rPr>
          <w:rFonts w:ascii="Times New Roman" w:hAnsi="Times New Roman" w:cs="Times New Roman"/>
          <w:sz w:val="24"/>
          <w:szCs w:val="24"/>
        </w:rPr>
        <w:t>Prasman</w:t>
      </w:r>
      <w:r w:rsidR="009340C8" w:rsidRPr="006106D6">
        <w:rPr>
          <w:rFonts w:ascii="Times New Roman" w:hAnsi="Times New Roman" w:cs="Times New Roman"/>
          <w:b/>
          <w:sz w:val="24"/>
          <w:szCs w:val="24"/>
        </w:rPr>
        <w:t xml:space="preserve"> </w:t>
      </w:r>
      <w:r w:rsidR="009340C8" w:rsidRPr="006106D6">
        <w:rPr>
          <w:rFonts w:ascii="Times New Roman" w:hAnsi="Times New Roman" w:cs="Times New Roman"/>
          <w:sz w:val="24"/>
          <w:szCs w:val="24"/>
        </w:rPr>
        <w:t>(</w:t>
      </w:r>
      <w:r w:rsidR="007C3AFD" w:rsidRPr="006106D6">
        <w:rPr>
          <w:rFonts w:ascii="Times New Roman" w:hAnsi="Times New Roman" w:cs="Times New Roman"/>
          <w:i/>
          <w:sz w:val="24"/>
          <w:szCs w:val="24"/>
        </w:rPr>
        <w:t>Eupatorium t</w:t>
      </w:r>
      <w:r w:rsidR="009340C8" w:rsidRPr="006106D6">
        <w:rPr>
          <w:rFonts w:ascii="Times New Roman" w:hAnsi="Times New Roman" w:cs="Times New Roman"/>
          <w:i/>
          <w:sz w:val="24"/>
          <w:szCs w:val="24"/>
        </w:rPr>
        <w:t>riplinerve V).</w:t>
      </w:r>
    </w:p>
    <w:p w:rsidR="002D6757" w:rsidRPr="006106D6" w:rsidRDefault="003C52D8" w:rsidP="009A34ED">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Desain penelitian yang digunakan adalah eksperimental laboratorium</w:t>
      </w:r>
      <w:r w:rsidRPr="006106D6">
        <w:rPr>
          <w:rFonts w:ascii="Times New Roman" w:hAnsi="Times New Roman" w:cs="Times New Roman"/>
          <w:color w:val="FF0000"/>
          <w:sz w:val="24"/>
          <w:szCs w:val="24"/>
        </w:rPr>
        <w:t xml:space="preserve">. </w:t>
      </w:r>
      <w:r w:rsidR="002D6757" w:rsidRPr="006106D6">
        <w:rPr>
          <w:rFonts w:ascii="Times New Roman" w:hAnsi="Times New Roman" w:cs="Times New Roman"/>
          <w:sz w:val="24"/>
          <w:szCs w:val="24"/>
        </w:rPr>
        <w:t xml:space="preserve">Pada pemeriksaan morfologi menunjukkan </w:t>
      </w:r>
      <w:r w:rsidRPr="006106D6">
        <w:rPr>
          <w:rFonts w:ascii="Times New Roman" w:hAnsi="Times New Roman" w:cs="Times New Roman"/>
          <w:sz w:val="24"/>
          <w:szCs w:val="24"/>
        </w:rPr>
        <w:t xml:space="preserve"> </w:t>
      </w:r>
      <w:r w:rsidR="002D6757" w:rsidRPr="006106D6">
        <w:rPr>
          <w:rFonts w:ascii="Times New Roman" w:hAnsi="Times New Roman" w:cs="Times New Roman"/>
          <w:sz w:val="24"/>
          <w:szCs w:val="24"/>
        </w:rPr>
        <w:t xml:space="preserve">bahwa </w:t>
      </w:r>
      <w:r w:rsidR="00C32A7A" w:rsidRPr="006106D6">
        <w:rPr>
          <w:rFonts w:ascii="Times New Roman" w:hAnsi="Times New Roman" w:cs="Times New Roman"/>
          <w:sz w:val="24"/>
          <w:szCs w:val="24"/>
        </w:rPr>
        <w:t xml:space="preserve">tanaman </w:t>
      </w:r>
      <w:r w:rsidRPr="006106D6">
        <w:rPr>
          <w:rFonts w:ascii="Times New Roman" w:hAnsi="Times New Roman" w:cs="Times New Roman"/>
          <w:sz w:val="24"/>
          <w:szCs w:val="24"/>
        </w:rPr>
        <w:t xml:space="preserve"> </w:t>
      </w:r>
      <w:r w:rsidR="00C32A7A" w:rsidRPr="006106D6">
        <w:rPr>
          <w:rFonts w:ascii="Times New Roman" w:hAnsi="Times New Roman" w:cs="Times New Roman"/>
          <w:sz w:val="24"/>
          <w:szCs w:val="24"/>
        </w:rPr>
        <w:t>p</w:t>
      </w:r>
      <w:r w:rsidR="009340C8" w:rsidRPr="006106D6">
        <w:rPr>
          <w:rFonts w:ascii="Times New Roman" w:hAnsi="Times New Roman" w:cs="Times New Roman"/>
          <w:sz w:val="24"/>
          <w:szCs w:val="24"/>
        </w:rPr>
        <w:t>rasman</w:t>
      </w:r>
      <w:r w:rsidR="009340C8" w:rsidRPr="006106D6">
        <w:rPr>
          <w:rFonts w:ascii="Times New Roman" w:hAnsi="Times New Roman" w:cs="Times New Roman"/>
          <w:b/>
          <w:sz w:val="24"/>
          <w:szCs w:val="24"/>
        </w:rPr>
        <w:t xml:space="preserve"> </w:t>
      </w:r>
      <w:r w:rsidR="009340C8" w:rsidRPr="006106D6">
        <w:rPr>
          <w:rFonts w:ascii="Times New Roman" w:hAnsi="Times New Roman" w:cs="Times New Roman"/>
          <w:sz w:val="24"/>
          <w:szCs w:val="24"/>
        </w:rPr>
        <w:t>(</w:t>
      </w:r>
      <w:r w:rsidR="007C3AFD" w:rsidRPr="006106D6">
        <w:rPr>
          <w:rFonts w:ascii="Times New Roman" w:hAnsi="Times New Roman" w:cs="Times New Roman"/>
          <w:i/>
          <w:sz w:val="24"/>
          <w:szCs w:val="24"/>
        </w:rPr>
        <w:t>Eupatorium t</w:t>
      </w:r>
      <w:r w:rsidR="009340C8" w:rsidRPr="006106D6">
        <w:rPr>
          <w:rFonts w:ascii="Times New Roman" w:hAnsi="Times New Roman" w:cs="Times New Roman"/>
          <w:i/>
          <w:sz w:val="24"/>
          <w:szCs w:val="24"/>
        </w:rPr>
        <w:t xml:space="preserve">riplinerve V) </w:t>
      </w:r>
      <w:r w:rsidR="002D6757" w:rsidRPr="006106D6">
        <w:rPr>
          <w:rFonts w:ascii="Times New Roman" w:hAnsi="Times New Roman" w:cs="Times New Roman"/>
          <w:sz w:val="24"/>
          <w:szCs w:val="24"/>
        </w:rPr>
        <w:t xml:space="preserve">termasuk </w:t>
      </w:r>
      <w:r w:rsidRPr="006106D6">
        <w:rPr>
          <w:rFonts w:ascii="Times New Roman" w:hAnsi="Times New Roman" w:cs="Times New Roman"/>
          <w:sz w:val="24"/>
          <w:szCs w:val="24"/>
        </w:rPr>
        <w:t xml:space="preserve"> kelas</w:t>
      </w:r>
      <w:r w:rsidR="002D6757" w:rsidRPr="006106D6">
        <w:rPr>
          <w:rFonts w:ascii="Times New Roman" w:hAnsi="Times New Roman" w:cs="Times New Roman"/>
          <w:sz w:val="24"/>
          <w:szCs w:val="24"/>
        </w:rPr>
        <w:t xml:space="preserve">  </w:t>
      </w:r>
      <w:r w:rsidR="005F40D8" w:rsidRPr="006106D6">
        <w:rPr>
          <w:rFonts w:ascii="Times New Roman" w:hAnsi="Times New Roman" w:cs="Times New Roman"/>
          <w:sz w:val="24"/>
          <w:szCs w:val="24"/>
        </w:rPr>
        <w:t>m</w:t>
      </w:r>
      <w:r w:rsidR="00251EE9" w:rsidRPr="006106D6">
        <w:rPr>
          <w:rFonts w:ascii="Times New Roman" w:hAnsi="Times New Roman" w:cs="Times New Roman"/>
          <w:sz w:val="24"/>
          <w:szCs w:val="24"/>
        </w:rPr>
        <w:t>agnolio</w:t>
      </w:r>
      <w:r w:rsidR="001D5E20" w:rsidRPr="006106D6">
        <w:rPr>
          <w:rFonts w:ascii="Times New Roman" w:hAnsi="Times New Roman" w:cs="Times New Roman"/>
          <w:sz w:val="24"/>
          <w:szCs w:val="24"/>
        </w:rPr>
        <w:t>p</w:t>
      </w:r>
      <w:r w:rsidR="00251EE9" w:rsidRPr="006106D6">
        <w:rPr>
          <w:rFonts w:ascii="Times New Roman" w:hAnsi="Times New Roman" w:cs="Times New Roman"/>
          <w:sz w:val="24"/>
          <w:szCs w:val="24"/>
        </w:rPr>
        <w:t>sida</w:t>
      </w:r>
      <w:r w:rsidR="002D6757" w:rsidRPr="006106D6">
        <w:rPr>
          <w:rFonts w:ascii="Times New Roman" w:hAnsi="Times New Roman" w:cs="Times New Roman"/>
          <w:sz w:val="24"/>
          <w:szCs w:val="24"/>
        </w:rPr>
        <w:t xml:space="preserve"> </w:t>
      </w:r>
      <w:r w:rsidRPr="006106D6">
        <w:rPr>
          <w:rFonts w:ascii="Times New Roman" w:hAnsi="Times New Roman" w:cs="Times New Roman"/>
          <w:sz w:val="24"/>
          <w:szCs w:val="24"/>
        </w:rPr>
        <w:t xml:space="preserve"> </w:t>
      </w:r>
      <w:r w:rsidR="002D6757" w:rsidRPr="006106D6">
        <w:rPr>
          <w:rFonts w:ascii="Times New Roman" w:hAnsi="Times New Roman" w:cs="Times New Roman"/>
          <w:color w:val="000000" w:themeColor="text1"/>
          <w:sz w:val="24"/>
          <w:szCs w:val="24"/>
        </w:rPr>
        <w:t xml:space="preserve">dengan batang </w:t>
      </w:r>
      <w:r w:rsidR="007C3AFD" w:rsidRPr="006106D6">
        <w:rPr>
          <w:rFonts w:ascii="Times New Roman" w:hAnsi="Times New Roman" w:cs="Times New Roman"/>
          <w:color w:val="000000" w:themeColor="text1"/>
          <w:sz w:val="24"/>
          <w:szCs w:val="24"/>
        </w:rPr>
        <w:t xml:space="preserve"> berkayu, b</w:t>
      </w:r>
      <w:r w:rsidR="00C32A7A" w:rsidRPr="006106D6">
        <w:rPr>
          <w:rFonts w:ascii="Times New Roman" w:hAnsi="Times New Roman" w:cs="Times New Roman"/>
          <w:color w:val="000000" w:themeColor="text1"/>
          <w:sz w:val="24"/>
          <w:szCs w:val="24"/>
        </w:rPr>
        <w:t>eruas-ruas</w:t>
      </w:r>
      <w:r w:rsidR="00E61537" w:rsidRPr="006106D6">
        <w:rPr>
          <w:rFonts w:ascii="Times New Roman" w:hAnsi="Times New Roman" w:cs="Times New Roman"/>
          <w:color w:val="000000" w:themeColor="text1"/>
          <w:sz w:val="24"/>
          <w:szCs w:val="24"/>
        </w:rPr>
        <w:t xml:space="preserve">, </w:t>
      </w:r>
      <w:r w:rsidR="00C32A7A" w:rsidRPr="006106D6">
        <w:rPr>
          <w:rFonts w:ascii="Times New Roman" w:hAnsi="Times New Roman" w:cs="Times New Roman"/>
          <w:color w:val="000000" w:themeColor="text1"/>
          <w:sz w:val="24"/>
          <w:szCs w:val="24"/>
        </w:rPr>
        <w:t xml:space="preserve">berwarna  merah </w:t>
      </w:r>
      <w:r w:rsidR="00C32A7A" w:rsidRPr="006106D6">
        <w:rPr>
          <w:rFonts w:ascii="Times New Roman" w:hAnsi="Times New Roman" w:cs="Times New Roman"/>
          <w:sz w:val="24"/>
          <w:szCs w:val="24"/>
        </w:rPr>
        <w:t>muda</w:t>
      </w:r>
      <w:r w:rsidR="006106D6">
        <w:rPr>
          <w:rFonts w:ascii="Times New Roman" w:hAnsi="Times New Roman" w:cs="Times New Roman"/>
          <w:sz w:val="24"/>
          <w:szCs w:val="24"/>
        </w:rPr>
        <w:t>, dan sistem perakaran tunggang</w:t>
      </w:r>
      <w:r w:rsidR="002D6757" w:rsidRPr="006106D6">
        <w:rPr>
          <w:rFonts w:ascii="Times New Roman" w:hAnsi="Times New Roman" w:cs="Times New Roman"/>
          <w:sz w:val="24"/>
          <w:szCs w:val="24"/>
        </w:rPr>
        <w:t xml:space="preserve">. Identifikasi kimia terhadap serbuk daun </w:t>
      </w:r>
      <w:r w:rsidR="009340C8" w:rsidRPr="006106D6">
        <w:rPr>
          <w:rFonts w:ascii="Times New Roman" w:hAnsi="Times New Roman" w:cs="Times New Roman"/>
          <w:sz w:val="24"/>
          <w:szCs w:val="24"/>
        </w:rPr>
        <w:t>prasman</w:t>
      </w:r>
      <w:r w:rsidR="002D6757" w:rsidRPr="006106D6">
        <w:rPr>
          <w:rFonts w:ascii="Times New Roman" w:hAnsi="Times New Roman" w:cs="Times New Roman"/>
          <w:sz w:val="24"/>
          <w:szCs w:val="24"/>
        </w:rPr>
        <w:t xml:space="preserve"> diperoleh hasil yang positif terhadap </w:t>
      </w:r>
      <w:r w:rsidR="009340C8" w:rsidRPr="006106D6">
        <w:rPr>
          <w:rFonts w:ascii="Times New Roman" w:hAnsi="Times New Roman" w:cs="Times New Roman"/>
          <w:sz w:val="24"/>
          <w:szCs w:val="24"/>
        </w:rPr>
        <w:t xml:space="preserve">saponin dan </w:t>
      </w:r>
      <w:r w:rsidR="00C32A7A" w:rsidRPr="006106D6">
        <w:rPr>
          <w:rFonts w:ascii="Times New Roman" w:hAnsi="Times New Roman" w:cs="Times New Roman"/>
          <w:sz w:val="24"/>
          <w:szCs w:val="24"/>
        </w:rPr>
        <w:t>flavanoid.</w:t>
      </w:r>
      <w:r w:rsidR="009340C8" w:rsidRPr="006106D6">
        <w:rPr>
          <w:rFonts w:ascii="Times New Roman" w:hAnsi="Times New Roman" w:cs="Times New Roman"/>
          <w:sz w:val="24"/>
          <w:szCs w:val="24"/>
        </w:rPr>
        <w:t xml:space="preserve"> </w:t>
      </w:r>
    </w:p>
    <w:p w:rsidR="008B3536" w:rsidRPr="006106D6" w:rsidRDefault="008B3536" w:rsidP="006106D6">
      <w:pPr>
        <w:spacing w:before="0" w:beforeAutospacing="0" w:line="360" w:lineRule="auto"/>
        <w:jc w:val="both"/>
        <w:rPr>
          <w:rFonts w:ascii="Times New Roman" w:hAnsi="Times New Roman" w:cs="Times New Roman"/>
          <w:sz w:val="24"/>
          <w:szCs w:val="24"/>
        </w:rPr>
      </w:pPr>
    </w:p>
    <w:p w:rsidR="00CD1849" w:rsidRPr="006106D6" w:rsidRDefault="003C52D8" w:rsidP="006106D6">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 xml:space="preserve">Kata kunci: </w:t>
      </w:r>
      <w:r w:rsidR="009340C8" w:rsidRPr="006106D6">
        <w:rPr>
          <w:rFonts w:ascii="Times New Roman" w:hAnsi="Times New Roman" w:cs="Times New Roman"/>
          <w:sz w:val="24"/>
          <w:szCs w:val="24"/>
        </w:rPr>
        <w:t>Prasman</w:t>
      </w:r>
      <w:r w:rsidRPr="006106D6">
        <w:rPr>
          <w:rFonts w:ascii="Times New Roman" w:hAnsi="Times New Roman" w:cs="Times New Roman"/>
          <w:sz w:val="24"/>
          <w:szCs w:val="24"/>
        </w:rPr>
        <w:t xml:space="preserve">, </w:t>
      </w:r>
      <w:r w:rsidR="006106D6" w:rsidRPr="006106D6">
        <w:rPr>
          <w:rFonts w:ascii="Times New Roman" w:hAnsi="Times New Roman" w:cs="Times New Roman"/>
          <w:sz w:val="24"/>
          <w:szCs w:val="24"/>
        </w:rPr>
        <w:t xml:space="preserve">Pemeriksaan </w:t>
      </w:r>
      <w:r w:rsidRPr="006106D6">
        <w:rPr>
          <w:rFonts w:ascii="Times New Roman" w:hAnsi="Times New Roman" w:cs="Times New Roman"/>
          <w:sz w:val="24"/>
          <w:szCs w:val="24"/>
        </w:rPr>
        <w:t>Farmakognostik</w:t>
      </w:r>
    </w:p>
    <w:p w:rsidR="007C3AFD" w:rsidRDefault="007C3AFD" w:rsidP="00A00325">
      <w:pPr>
        <w:spacing w:before="0" w:beforeAutospacing="0" w:line="240" w:lineRule="auto"/>
        <w:jc w:val="both"/>
        <w:rPr>
          <w:rFonts w:ascii="Times New Roman" w:hAnsi="Times New Roman" w:cs="Times New Roman"/>
        </w:rPr>
      </w:pPr>
    </w:p>
    <w:p w:rsidR="006106D6" w:rsidRPr="006106D6" w:rsidRDefault="006106D6" w:rsidP="006106D6">
      <w:pPr>
        <w:pStyle w:val="ListParagraph"/>
        <w:numPr>
          <w:ilvl w:val="0"/>
          <w:numId w:val="19"/>
        </w:numPr>
        <w:spacing w:line="360" w:lineRule="auto"/>
        <w:ind w:left="426" w:hanging="426"/>
        <w:jc w:val="both"/>
        <w:rPr>
          <w:rFonts w:ascii="Times New Roman" w:hAnsi="Times New Roman" w:cs="Times New Roman"/>
          <w:b/>
          <w:sz w:val="24"/>
          <w:szCs w:val="24"/>
        </w:rPr>
      </w:pPr>
      <w:r w:rsidRPr="006106D6">
        <w:rPr>
          <w:rFonts w:ascii="Times New Roman" w:hAnsi="Times New Roman" w:cs="Times New Roman"/>
          <w:b/>
          <w:sz w:val="24"/>
          <w:szCs w:val="24"/>
        </w:rPr>
        <w:t>PENDAHULUAN</w:t>
      </w:r>
    </w:p>
    <w:p w:rsidR="00A66E8A" w:rsidRDefault="006106D6" w:rsidP="00A66E8A">
      <w:pPr>
        <w:autoSpaceDE w:val="0"/>
        <w:autoSpaceDN w:val="0"/>
        <w:adjustRightInd w:val="0"/>
        <w:spacing w:before="0" w:beforeAutospacing="0" w:line="360" w:lineRule="auto"/>
        <w:ind w:left="426" w:firstLine="567"/>
        <w:jc w:val="both"/>
        <w:rPr>
          <w:rFonts w:ascii="Times New Roman" w:eastAsiaTheme="minorEastAsia" w:hAnsi="Times New Roman" w:cs="Times New Roman"/>
          <w:sz w:val="24"/>
          <w:szCs w:val="24"/>
        </w:rPr>
      </w:pPr>
      <w:r w:rsidRPr="006106D6">
        <w:rPr>
          <w:rFonts w:ascii="Times New Roman" w:eastAsiaTheme="minorEastAsia" w:hAnsi="Times New Roman" w:cs="Times New Roman"/>
          <w:sz w:val="24"/>
          <w:szCs w:val="24"/>
        </w:rPr>
        <w:t xml:space="preserve">Di negara-negara berkembang sebagaian besar penduduknya masih  terus menggunakan obat tradisional terutama untuk pemenuhan kebutuhan dasarnaya. Menurut Resolusi Promoting the Role of Traditional Medicine in Healt System : </w:t>
      </w:r>
      <w:r w:rsidRPr="006106D6">
        <w:rPr>
          <w:rFonts w:ascii="Times New Roman" w:eastAsiaTheme="minorEastAsia" w:hAnsi="Times New Roman" w:cs="Times New Roman"/>
          <w:i/>
          <w:sz w:val="24"/>
          <w:szCs w:val="24"/>
        </w:rPr>
        <w:t>Strategy for the African Region</w:t>
      </w:r>
      <w:r w:rsidRPr="006106D6">
        <w:rPr>
          <w:rFonts w:ascii="Times New Roman" w:eastAsiaTheme="minorEastAsia" w:hAnsi="Times New Roman" w:cs="Times New Roman"/>
          <w:sz w:val="24"/>
          <w:szCs w:val="24"/>
        </w:rPr>
        <w:t>, sekitar 80% masyarakat di</w:t>
      </w:r>
      <w:r>
        <w:rPr>
          <w:rFonts w:ascii="Times New Roman" w:eastAsiaTheme="minorEastAsia" w:hAnsi="Times New Roman" w:cs="Times New Roman"/>
          <w:sz w:val="24"/>
          <w:szCs w:val="24"/>
        </w:rPr>
        <w:t xml:space="preserve"> </w:t>
      </w:r>
      <w:r w:rsidRPr="006106D6">
        <w:rPr>
          <w:rFonts w:ascii="Times New Roman" w:eastAsiaTheme="minorEastAsia" w:hAnsi="Times New Roman" w:cs="Times New Roman"/>
          <w:sz w:val="24"/>
          <w:szCs w:val="24"/>
        </w:rPr>
        <w:t>negra-negara  anggota WHO di Afrika menggunakan menggunakan obat tradisional untuk keperluan kesehatan.</w:t>
      </w:r>
      <w:r>
        <w:rPr>
          <w:rFonts w:ascii="Times New Roman" w:eastAsiaTheme="minorEastAsia" w:hAnsi="Times New Roman" w:cs="Times New Roman"/>
          <w:sz w:val="24"/>
          <w:szCs w:val="24"/>
        </w:rPr>
        <w:t xml:space="preserve"> </w:t>
      </w:r>
      <w:r w:rsidRPr="006106D6">
        <w:rPr>
          <w:rFonts w:ascii="Times New Roman" w:eastAsiaTheme="minorEastAsia" w:hAnsi="Times New Roman" w:cs="Times New Roman"/>
          <w:sz w:val="24"/>
          <w:szCs w:val="24"/>
        </w:rPr>
        <w:t>Demikain pula penggunaan obat tradisional di Asia, terus meningkat meskipun banyak  tersedia dan beredar obat- obat entitas kimia (Ditjen PEN, 2014).</w:t>
      </w:r>
    </w:p>
    <w:p w:rsidR="00A66E8A" w:rsidRDefault="006106D6" w:rsidP="00A66E8A">
      <w:pPr>
        <w:autoSpaceDE w:val="0"/>
        <w:autoSpaceDN w:val="0"/>
        <w:adjustRightInd w:val="0"/>
        <w:spacing w:before="0" w:beforeAutospacing="0" w:line="360" w:lineRule="auto"/>
        <w:ind w:left="426" w:firstLine="567"/>
        <w:jc w:val="both"/>
        <w:rPr>
          <w:rFonts w:ascii="Times New Roman" w:eastAsiaTheme="minorEastAsia" w:hAnsi="Times New Roman" w:cs="Times New Roman"/>
          <w:sz w:val="24"/>
          <w:szCs w:val="24"/>
        </w:rPr>
      </w:pPr>
      <w:r w:rsidRPr="006106D6">
        <w:rPr>
          <w:rFonts w:ascii="Times New Roman" w:eastAsiaTheme="minorEastAsia" w:hAnsi="Times New Roman" w:cs="Times New Roman"/>
          <w:sz w:val="24"/>
          <w:szCs w:val="24"/>
        </w:rPr>
        <w:lastRenderedPageBreak/>
        <w:t>Indonesia merupakan negara tropis dengan tanaman yang secara turun temurun digunakan sebagai obat tradisional. Jamu yang merupakan obat tradisional telah menjadi budaya masyarakat Indonesia sejak berabad silam dan menjadi bagian dari upaya menjaga kesehatan, menambah kebugaran dan merawat kecantikan (Ditjen PEN, 2014).</w:t>
      </w:r>
    </w:p>
    <w:p w:rsidR="00A66E8A" w:rsidRDefault="006106D6" w:rsidP="00A66E8A">
      <w:pPr>
        <w:autoSpaceDE w:val="0"/>
        <w:autoSpaceDN w:val="0"/>
        <w:adjustRightInd w:val="0"/>
        <w:spacing w:before="0" w:beforeAutospacing="0" w:line="360" w:lineRule="auto"/>
        <w:ind w:left="426" w:firstLine="567"/>
        <w:jc w:val="both"/>
        <w:rPr>
          <w:rFonts w:ascii="Times New Roman" w:eastAsiaTheme="minorEastAsia" w:hAnsi="Times New Roman" w:cs="Times New Roman"/>
          <w:sz w:val="24"/>
          <w:szCs w:val="24"/>
        </w:rPr>
      </w:pPr>
      <w:r w:rsidRPr="006106D6">
        <w:rPr>
          <w:rFonts w:ascii="Times New Roman" w:hAnsi="Times New Roman" w:cs="Times New Roman"/>
          <w:sz w:val="24"/>
          <w:szCs w:val="24"/>
        </w:rPr>
        <w:t>Prasman merupakan terna tahunan merayap atau tegak, bercabang banyak dan memiliki tinggi 30-60 cm. Daun berhadapan, berbentuk lonjong, tepinya rata atau brgigi. Perbungaan berbentuk cawan, terdiri dari 20-50 bunga berbentuk corong. Bunganya merah mudah pucat dan tipis, batangnya berbulu dan berwarna kemerahan (Wikipedia, 2017).</w:t>
      </w:r>
    </w:p>
    <w:p w:rsidR="00A66E8A" w:rsidRDefault="006106D6" w:rsidP="00A66E8A">
      <w:pPr>
        <w:autoSpaceDE w:val="0"/>
        <w:autoSpaceDN w:val="0"/>
        <w:adjustRightInd w:val="0"/>
        <w:spacing w:before="0" w:beforeAutospacing="0" w:line="360" w:lineRule="auto"/>
        <w:ind w:left="426" w:firstLine="567"/>
        <w:jc w:val="both"/>
        <w:rPr>
          <w:rFonts w:ascii="Times New Roman" w:eastAsiaTheme="minorEastAsia" w:hAnsi="Times New Roman" w:cs="Times New Roman"/>
          <w:sz w:val="24"/>
          <w:szCs w:val="24"/>
        </w:rPr>
      </w:pPr>
      <w:r w:rsidRPr="006106D6">
        <w:rPr>
          <w:rFonts w:ascii="Times New Roman" w:hAnsi="Times New Roman" w:cs="Times New Roman"/>
          <w:sz w:val="24"/>
          <w:szCs w:val="24"/>
        </w:rPr>
        <w:t>Tumbuhan ini ditanam sebagai tanaman  obat dan tanaman penutup tanah diperkebunan teh dan karet. Berkembang biak dengan biji atau stek akar. Tumbuhan ini banyak digunakan dalam ramuan jamu, antara alain untuk obat demam dan mencret (diare), sariawan atau sebagai obat sakit kepala (Wikipedia, 2017)</w:t>
      </w:r>
    </w:p>
    <w:p w:rsidR="00A66E8A" w:rsidRDefault="006106D6" w:rsidP="00A66E8A">
      <w:pPr>
        <w:autoSpaceDE w:val="0"/>
        <w:autoSpaceDN w:val="0"/>
        <w:adjustRightInd w:val="0"/>
        <w:spacing w:before="0" w:beforeAutospacing="0" w:line="360" w:lineRule="auto"/>
        <w:ind w:left="426" w:firstLine="567"/>
        <w:jc w:val="both"/>
        <w:rPr>
          <w:rFonts w:ascii="Times New Roman" w:eastAsiaTheme="minorEastAsia" w:hAnsi="Times New Roman" w:cs="Times New Roman"/>
          <w:sz w:val="24"/>
          <w:szCs w:val="24"/>
        </w:rPr>
      </w:pPr>
      <w:r w:rsidRPr="006106D6">
        <w:rPr>
          <w:rFonts w:ascii="Times New Roman" w:eastAsiaTheme="minorEastAsia" w:hAnsi="Times New Roman" w:cs="Times New Roman"/>
          <w:sz w:val="24"/>
          <w:szCs w:val="24"/>
          <w:lang w:val="sv-SE"/>
        </w:rPr>
        <w:t xml:space="preserve">Farmakognosi </w:t>
      </w:r>
      <w:r w:rsidRPr="006106D6">
        <w:rPr>
          <w:rFonts w:ascii="Times New Roman" w:eastAsiaTheme="minorEastAsia" w:hAnsi="Times New Roman" w:cs="Times New Roman"/>
          <w:sz w:val="24"/>
          <w:szCs w:val="24"/>
        </w:rPr>
        <w:t xml:space="preserve">diciptakan melalui penggabungan dua kata dalam bahasa Yunani. Farmakon (obat) dan Gnosis (pengetahuan), yaitu pengetahuan tentang obat. Bahan dasar alam berasal dari tumbuhan (bahan alam anabati), </w:t>
      </w:r>
      <w:r w:rsidR="00A66E8A">
        <w:rPr>
          <w:rFonts w:ascii="Times New Roman" w:eastAsiaTheme="minorEastAsia" w:hAnsi="Times New Roman" w:cs="Times New Roman"/>
          <w:sz w:val="24"/>
          <w:szCs w:val="24"/>
        </w:rPr>
        <w:t>dari hewan (bahan alam hewani)</w:t>
      </w:r>
      <w:r w:rsidRPr="006106D6">
        <w:rPr>
          <w:rFonts w:ascii="Times New Roman" w:eastAsiaTheme="minorEastAsia" w:hAnsi="Times New Roman" w:cs="Times New Roman"/>
          <w:sz w:val="24"/>
          <w:szCs w:val="24"/>
        </w:rPr>
        <w:t xml:space="preserve"> dan dari mineral (bahan mineral). Dari ketiga jenis bahan alam ini, tumbuhan paling banyak digunakan untuk farmasi (Endarini.HL, 2016)</w:t>
      </w:r>
    </w:p>
    <w:p w:rsidR="006106D6" w:rsidRPr="006106D6" w:rsidRDefault="006106D6" w:rsidP="00A66E8A">
      <w:pPr>
        <w:autoSpaceDE w:val="0"/>
        <w:autoSpaceDN w:val="0"/>
        <w:adjustRightInd w:val="0"/>
        <w:spacing w:before="0" w:beforeAutospacing="0" w:line="360" w:lineRule="auto"/>
        <w:ind w:left="426" w:firstLine="567"/>
        <w:jc w:val="both"/>
        <w:rPr>
          <w:rFonts w:ascii="Times New Roman" w:eastAsiaTheme="minorEastAsia" w:hAnsi="Times New Roman" w:cs="Times New Roman"/>
          <w:sz w:val="24"/>
          <w:szCs w:val="24"/>
        </w:rPr>
      </w:pPr>
      <w:r w:rsidRPr="006106D6">
        <w:rPr>
          <w:rFonts w:ascii="Times New Roman" w:eastAsiaTheme="minorEastAsia" w:hAnsi="Times New Roman" w:cs="Times New Roman"/>
          <w:sz w:val="24"/>
          <w:szCs w:val="24"/>
        </w:rPr>
        <w:t>Pemeriksaan farmakognostik meliputi pemeriksaan morfologi, anatomi, organolep</w:t>
      </w:r>
      <w:r w:rsidR="00A66E8A">
        <w:rPr>
          <w:rFonts w:ascii="Times New Roman" w:eastAsiaTheme="minorEastAsia" w:hAnsi="Times New Roman" w:cs="Times New Roman"/>
          <w:sz w:val="24"/>
          <w:szCs w:val="24"/>
        </w:rPr>
        <w:t xml:space="preserve">tik (bentuk, warna, bau, rasa) </w:t>
      </w:r>
      <w:r w:rsidRPr="006106D6">
        <w:rPr>
          <w:rFonts w:ascii="Times New Roman" w:eastAsiaTheme="minorEastAsia" w:hAnsi="Times New Roman" w:cs="Times New Roman"/>
          <w:sz w:val="24"/>
          <w:szCs w:val="24"/>
        </w:rPr>
        <w:t xml:space="preserve">dan identifikasi kandungan kimia </w:t>
      </w:r>
      <w:r w:rsidRPr="006106D6">
        <w:rPr>
          <w:rFonts w:ascii="Times New Roman" w:eastAsiaTheme="minorEastAsia" w:hAnsi="Times New Roman" w:cs="Times New Roman"/>
          <w:sz w:val="24"/>
          <w:szCs w:val="24"/>
          <w:lang w:val="sv-SE"/>
        </w:rPr>
        <w:t>(Depkes,</w:t>
      </w:r>
      <w:r w:rsidRPr="006106D6">
        <w:rPr>
          <w:rFonts w:ascii="Times New Roman" w:eastAsiaTheme="minorEastAsia" w:hAnsi="Times New Roman" w:cs="Times New Roman"/>
          <w:sz w:val="24"/>
          <w:szCs w:val="24"/>
        </w:rPr>
        <w:t>1987&amp;</w:t>
      </w:r>
      <w:r w:rsidRPr="006106D6">
        <w:rPr>
          <w:rFonts w:ascii="Times New Roman" w:eastAsiaTheme="minorEastAsia" w:hAnsi="Times New Roman" w:cs="Times New Roman"/>
          <w:sz w:val="24"/>
          <w:szCs w:val="24"/>
          <w:lang w:val="sv-SE"/>
        </w:rPr>
        <w:t xml:space="preserve"> 2000</w:t>
      </w:r>
      <w:r w:rsidRPr="006106D6">
        <w:rPr>
          <w:rFonts w:ascii="Times New Roman" w:eastAsiaTheme="minorEastAsia" w:hAnsi="Times New Roman" w:cs="Times New Roman"/>
          <w:sz w:val="24"/>
          <w:szCs w:val="24"/>
        </w:rPr>
        <w:t xml:space="preserve">; </w:t>
      </w:r>
      <w:r w:rsidRPr="006106D6">
        <w:rPr>
          <w:rFonts w:ascii="Times New Roman" w:eastAsiaTheme="minorEastAsia" w:hAnsi="Times New Roman" w:cs="Times New Roman"/>
          <w:sz w:val="24"/>
          <w:szCs w:val="24"/>
          <w:lang w:val="en-US"/>
        </w:rPr>
        <w:t>Indralaya, 2010</w:t>
      </w:r>
      <w:r w:rsidRPr="006106D6">
        <w:rPr>
          <w:rFonts w:ascii="Times New Roman" w:eastAsiaTheme="minorEastAsia" w:hAnsi="Times New Roman" w:cs="Times New Roman"/>
          <w:sz w:val="24"/>
          <w:szCs w:val="24"/>
        </w:rPr>
        <w:t xml:space="preserve">; </w:t>
      </w:r>
      <w:r w:rsidRPr="006106D6">
        <w:rPr>
          <w:rFonts w:ascii="Times New Roman" w:eastAsiaTheme="minorEastAsia" w:hAnsi="Times New Roman" w:cs="Times New Roman"/>
          <w:sz w:val="24"/>
          <w:szCs w:val="24"/>
          <w:lang w:val="en-US"/>
        </w:rPr>
        <w:t>Tjitrosoepomo, 2005</w:t>
      </w:r>
      <w:r w:rsidRPr="006106D6">
        <w:rPr>
          <w:rFonts w:ascii="Times New Roman" w:eastAsiaTheme="minorEastAsia" w:hAnsi="Times New Roman" w:cs="Times New Roman"/>
          <w:sz w:val="24"/>
          <w:szCs w:val="24"/>
        </w:rPr>
        <w:t>).</w:t>
      </w:r>
    </w:p>
    <w:p w:rsidR="006106D6" w:rsidRPr="006106D6" w:rsidRDefault="006106D6" w:rsidP="006106D6">
      <w:pPr>
        <w:autoSpaceDE w:val="0"/>
        <w:autoSpaceDN w:val="0"/>
        <w:adjustRightInd w:val="0"/>
        <w:spacing w:before="0" w:beforeAutospacing="0" w:line="360" w:lineRule="auto"/>
        <w:ind w:firstLine="426"/>
        <w:jc w:val="both"/>
        <w:rPr>
          <w:rFonts w:ascii="Times New Roman" w:hAnsi="Times New Roman" w:cs="Times New Roman"/>
          <w:bCs/>
          <w:sz w:val="24"/>
          <w:szCs w:val="24"/>
        </w:rPr>
      </w:pPr>
    </w:p>
    <w:p w:rsidR="006106D6" w:rsidRPr="00A66E8A" w:rsidRDefault="006106D6" w:rsidP="00A66E8A">
      <w:pPr>
        <w:pStyle w:val="ListParagraph"/>
        <w:spacing w:after="0" w:line="360" w:lineRule="auto"/>
        <w:ind w:left="0"/>
        <w:jc w:val="both"/>
        <w:rPr>
          <w:rFonts w:ascii="Times New Roman" w:hAnsi="Times New Roman" w:cs="Times New Roman"/>
          <w:b/>
          <w:sz w:val="24"/>
          <w:szCs w:val="24"/>
        </w:rPr>
      </w:pPr>
      <w:r w:rsidRPr="006106D6">
        <w:rPr>
          <w:rFonts w:ascii="Times New Roman" w:hAnsi="Times New Roman" w:cs="Times New Roman"/>
          <w:b/>
          <w:sz w:val="24"/>
          <w:szCs w:val="24"/>
        </w:rPr>
        <w:t xml:space="preserve">II. </w:t>
      </w:r>
      <w:r w:rsidR="00A66E8A">
        <w:rPr>
          <w:rFonts w:ascii="Times New Roman" w:hAnsi="Times New Roman" w:cs="Times New Roman"/>
          <w:b/>
          <w:sz w:val="24"/>
          <w:szCs w:val="24"/>
        </w:rPr>
        <w:t xml:space="preserve"> </w:t>
      </w:r>
      <w:r w:rsidRPr="006106D6">
        <w:rPr>
          <w:rFonts w:ascii="Times New Roman" w:hAnsi="Times New Roman" w:cs="Times New Roman"/>
          <w:b/>
          <w:sz w:val="24"/>
          <w:szCs w:val="24"/>
        </w:rPr>
        <w:t>METODE PENELITIAN</w:t>
      </w:r>
    </w:p>
    <w:p w:rsidR="006106D6" w:rsidRPr="00A66E8A" w:rsidRDefault="006106D6" w:rsidP="00A66E8A">
      <w:pPr>
        <w:tabs>
          <w:tab w:val="left" w:pos="426"/>
        </w:tabs>
        <w:spacing w:before="0" w:beforeAutospacing="0" w:line="360" w:lineRule="auto"/>
        <w:ind w:left="426" w:firstLine="567"/>
        <w:jc w:val="both"/>
        <w:rPr>
          <w:rFonts w:ascii="Times New Roman" w:hAnsi="Times New Roman" w:cs="Times New Roman"/>
          <w:sz w:val="24"/>
          <w:szCs w:val="24"/>
        </w:rPr>
      </w:pPr>
      <w:r w:rsidRPr="006106D6">
        <w:rPr>
          <w:rFonts w:ascii="Times New Roman" w:hAnsi="Times New Roman" w:cs="Times New Roman"/>
          <w:sz w:val="24"/>
          <w:szCs w:val="24"/>
        </w:rPr>
        <w:t xml:space="preserve">Jenis dan desain penelitian adalah experimental  laboratorium. Penelitian ini dilakukan di laboratorium Farmakognosi Program Studi </w:t>
      </w:r>
      <w:r w:rsidR="00A66E8A">
        <w:rPr>
          <w:rFonts w:ascii="Times New Roman" w:hAnsi="Times New Roman" w:cs="Times New Roman"/>
          <w:sz w:val="24"/>
          <w:szCs w:val="24"/>
        </w:rPr>
        <w:t xml:space="preserve">Farmasi, </w:t>
      </w:r>
      <w:r w:rsidRPr="006106D6">
        <w:rPr>
          <w:rFonts w:ascii="Times New Roman" w:hAnsi="Times New Roman" w:cs="Times New Roman"/>
          <w:sz w:val="24"/>
          <w:szCs w:val="24"/>
        </w:rPr>
        <w:t xml:space="preserve">Sekolah Tinggi Ilmu Kesehatan Maluku Husada, dilakukan secara langsung dengan menggunakan alat dan bahan, serta   prosedur kerja yang sesuai. </w:t>
      </w:r>
      <w:r w:rsidRPr="00A66E8A">
        <w:rPr>
          <w:rFonts w:ascii="Times New Roman" w:hAnsi="Times New Roman" w:cs="Times New Roman"/>
          <w:sz w:val="24"/>
          <w:szCs w:val="24"/>
        </w:rPr>
        <w:t>Pengumpulan  dan analisis data berdasarkan hasil penelitian yang diperoleh.</w:t>
      </w:r>
    </w:p>
    <w:p w:rsidR="006106D6" w:rsidRPr="006106D6" w:rsidRDefault="006106D6" w:rsidP="006106D6">
      <w:pPr>
        <w:pStyle w:val="ListParagraph"/>
        <w:spacing w:line="360" w:lineRule="auto"/>
        <w:ind w:left="0"/>
        <w:jc w:val="both"/>
        <w:rPr>
          <w:rFonts w:ascii="Times New Roman" w:hAnsi="Times New Roman" w:cs="Times New Roman"/>
          <w:sz w:val="24"/>
          <w:szCs w:val="24"/>
        </w:rPr>
      </w:pPr>
    </w:p>
    <w:p w:rsidR="006106D6" w:rsidRPr="00A66E8A" w:rsidRDefault="006106D6" w:rsidP="00A66E8A">
      <w:pPr>
        <w:pStyle w:val="ListParagraph"/>
        <w:spacing w:after="0" w:line="360" w:lineRule="auto"/>
        <w:ind w:left="0"/>
        <w:jc w:val="both"/>
        <w:rPr>
          <w:rFonts w:ascii="Times New Roman" w:hAnsi="Times New Roman" w:cs="Times New Roman"/>
          <w:b/>
          <w:sz w:val="24"/>
          <w:szCs w:val="24"/>
        </w:rPr>
      </w:pPr>
      <w:r w:rsidRPr="006106D6">
        <w:rPr>
          <w:rFonts w:ascii="Times New Roman" w:hAnsi="Times New Roman" w:cs="Times New Roman"/>
          <w:b/>
          <w:sz w:val="24"/>
          <w:szCs w:val="24"/>
        </w:rPr>
        <w:t>III. HASIL DAN PEMBAHASAN</w:t>
      </w:r>
    </w:p>
    <w:p w:rsidR="006106D6" w:rsidRPr="006106D6" w:rsidRDefault="006106D6" w:rsidP="00A66E8A">
      <w:pPr>
        <w:spacing w:before="0" w:beforeAutospacing="0" w:line="360" w:lineRule="auto"/>
        <w:ind w:firstLine="993"/>
        <w:jc w:val="both"/>
        <w:rPr>
          <w:rFonts w:ascii="Times New Roman" w:hAnsi="Times New Roman" w:cs="Times New Roman"/>
          <w:sz w:val="24"/>
          <w:szCs w:val="24"/>
        </w:rPr>
      </w:pPr>
      <w:r w:rsidRPr="006106D6">
        <w:rPr>
          <w:rFonts w:ascii="Times New Roman" w:hAnsi="Times New Roman" w:cs="Times New Roman"/>
          <w:sz w:val="24"/>
          <w:szCs w:val="24"/>
        </w:rPr>
        <w:t>Dari penelitian diperoleh hasil bahwa :</w:t>
      </w:r>
    </w:p>
    <w:p w:rsidR="006106D6" w:rsidRPr="006106D6" w:rsidRDefault="006106D6" w:rsidP="00A66E8A">
      <w:pPr>
        <w:pStyle w:val="ListParagraph"/>
        <w:numPr>
          <w:ilvl w:val="0"/>
          <w:numId w:val="12"/>
        </w:numPr>
        <w:spacing w:line="360" w:lineRule="auto"/>
        <w:ind w:left="709" w:hanging="283"/>
        <w:jc w:val="both"/>
        <w:rPr>
          <w:rFonts w:ascii="Times New Roman" w:eastAsiaTheme="minorEastAsia" w:hAnsi="Times New Roman" w:cs="Times New Roman"/>
          <w:b/>
          <w:sz w:val="24"/>
          <w:szCs w:val="24"/>
        </w:rPr>
      </w:pPr>
      <w:r w:rsidRPr="006106D6">
        <w:rPr>
          <w:rFonts w:ascii="Times New Roman" w:eastAsiaTheme="minorEastAsia" w:hAnsi="Times New Roman" w:cs="Times New Roman"/>
          <w:b/>
          <w:sz w:val="24"/>
          <w:szCs w:val="24"/>
        </w:rPr>
        <w:t>Pemeriksaan Farmakognostik</w:t>
      </w:r>
    </w:p>
    <w:p w:rsidR="006106D6" w:rsidRPr="006106D6" w:rsidRDefault="006106D6" w:rsidP="00A66E8A">
      <w:pPr>
        <w:pStyle w:val="ListParagraph"/>
        <w:spacing w:line="360" w:lineRule="auto"/>
        <w:ind w:left="709" w:firstLine="425"/>
        <w:jc w:val="both"/>
        <w:rPr>
          <w:rFonts w:ascii="Times New Roman" w:eastAsiaTheme="minorEastAsia" w:hAnsi="Times New Roman" w:cs="Times New Roman"/>
          <w:b/>
          <w:sz w:val="24"/>
          <w:szCs w:val="24"/>
        </w:rPr>
      </w:pPr>
      <w:r w:rsidRPr="006106D6">
        <w:rPr>
          <w:rFonts w:ascii="Times New Roman" w:hAnsi="Times New Roman" w:cs="Times New Roman"/>
          <w:sz w:val="24"/>
          <w:szCs w:val="24"/>
        </w:rPr>
        <w:lastRenderedPageBreak/>
        <w:t>Untuk pemeriksaan mofologi, anatomi dan organoleptik diambil bagian tanaman berupa akar, batang,  dan daun dengan cara diambil bagian tanaman yang masih segar, dan dilakukan pengamatan</w:t>
      </w:r>
    </w:p>
    <w:p w:rsidR="006106D6" w:rsidRPr="006106D6" w:rsidRDefault="006106D6" w:rsidP="001D4579">
      <w:pPr>
        <w:pStyle w:val="ListParagraph"/>
        <w:numPr>
          <w:ilvl w:val="0"/>
          <w:numId w:val="13"/>
        </w:numPr>
        <w:spacing w:line="360" w:lineRule="auto"/>
        <w:ind w:left="993" w:hanging="284"/>
        <w:jc w:val="both"/>
        <w:rPr>
          <w:rFonts w:ascii="Times New Roman" w:hAnsi="Times New Roman" w:cs="Times New Roman"/>
          <w:b/>
          <w:sz w:val="24"/>
          <w:szCs w:val="24"/>
        </w:rPr>
      </w:pPr>
      <w:r w:rsidRPr="006106D6">
        <w:rPr>
          <w:rFonts w:ascii="Times New Roman" w:hAnsi="Times New Roman" w:cs="Times New Roman"/>
          <w:b/>
          <w:sz w:val="24"/>
          <w:szCs w:val="24"/>
        </w:rPr>
        <w:t>Pemeriksaan Morfologi</w:t>
      </w:r>
    </w:p>
    <w:p w:rsidR="006106D6" w:rsidRPr="006106D6" w:rsidRDefault="001D4579" w:rsidP="001D4579">
      <w:pPr>
        <w:pStyle w:val="ListParagraph"/>
        <w:spacing w:line="360" w:lineRule="auto"/>
        <w:ind w:left="993" w:firstLine="425"/>
        <w:jc w:val="both"/>
        <w:rPr>
          <w:rFonts w:ascii="Times New Roman" w:hAnsi="Times New Roman" w:cs="Times New Roman"/>
          <w:b/>
          <w:sz w:val="24"/>
          <w:szCs w:val="24"/>
        </w:rPr>
      </w:pPr>
      <w:r w:rsidRPr="00542743">
        <w:rPr>
          <w:rFonts w:ascii="Times New Roman" w:hAnsi="Times New Roman" w:cs="Times New Roman"/>
          <w:sz w:val="24"/>
          <w:szCs w:val="24"/>
        </w:rPr>
        <w:t>Pengamatan morfologi dilakukan dengan mengamati bentuk fisik dari simplisia yakni ukuran, warna dan bentuk simplisia dan juga merupakan salah satu cara dalam memperkenalkan tanaman karena mengingat tanaman yang sama belum tentu mempunyai bentuk morfologi yang sama pula</w:t>
      </w:r>
      <w:r w:rsidR="006106D6" w:rsidRPr="006106D6">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1A60D186" wp14:editId="0F52BE4D">
                <wp:simplePos x="0" y="0"/>
                <wp:positionH relativeFrom="column">
                  <wp:posOffset>6360160</wp:posOffset>
                </wp:positionH>
                <wp:positionV relativeFrom="paragraph">
                  <wp:posOffset>3200400</wp:posOffset>
                </wp:positionV>
                <wp:extent cx="101600" cy="0"/>
                <wp:effectExtent l="5080" t="11430" r="7620"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00.8pt;margin-top:252pt;width: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uMIwIAAEk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"/>
            </w:pict>
          </mc:Fallback>
        </mc:AlternateContent>
      </w:r>
      <w:r w:rsidR="006106D6" w:rsidRPr="006106D6">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745B416C" wp14:editId="6BE9C7F0">
                <wp:simplePos x="0" y="0"/>
                <wp:positionH relativeFrom="column">
                  <wp:posOffset>1995805</wp:posOffset>
                </wp:positionH>
                <wp:positionV relativeFrom="paragraph">
                  <wp:posOffset>3792855</wp:posOffset>
                </wp:positionV>
                <wp:extent cx="20320" cy="40640"/>
                <wp:effectExtent l="0" t="0" r="36830" b="1651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320" cy="40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57.15pt;margin-top:298.65pt;width:1.6pt;height:3.2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"/>
            </w:pict>
          </mc:Fallback>
        </mc:AlternateContent>
      </w:r>
      <w:r w:rsidR="006106D6" w:rsidRPr="006106D6">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02A83E33" wp14:editId="0B66CF52">
                <wp:simplePos x="0" y="0"/>
                <wp:positionH relativeFrom="column">
                  <wp:posOffset>2007870</wp:posOffset>
                </wp:positionH>
                <wp:positionV relativeFrom="paragraph">
                  <wp:posOffset>3792855</wp:posOffset>
                </wp:positionV>
                <wp:extent cx="30480" cy="40640"/>
                <wp:effectExtent l="0" t="0" r="26670" b="165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 cy="40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8.1pt;margin-top:298.65pt;width:2.4pt;height:3.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"/>
            </w:pict>
          </mc:Fallback>
        </mc:AlternateContent>
      </w:r>
      <w:r>
        <w:rPr>
          <w:rFonts w:ascii="Times New Roman" w:hAnsi="Times New Roman" w:cs="Times New Roman"/>
          <w:sz w:val="24"/>
          <w:szCs w:val="24"/>
        </w:rPr>
        <w:t xml:space="preserve">. Dari hasil </w:t>
      </w:r>
      <w:r w:rsidR="006106D6" w:rsidRPr="006106D6">
        <w:rPr>
          <w:rFonts w:ascii="Times New Roman" w:hAnsi="Times New Roman" w:cs="Times New Roman"/>
          <w:sz w:val="24"/>
          <w:szCs w:val="24"/>
        </w:rPr>
        <w:t>penelitian menunjukan bahwa tanaman prasman</w:t>
      </w:r>
      <w:r w:rsidR="006106D6" w:rsidRPr="006106D6">
        <w:rPr>
          <w:rFonts w:ascii="Times New Roman" w:hAnsi="Times New Roman" w:cs="Times New Roman"/>
          <w:b/>
          <w:sz w:val="24"/>
          <w:szCs w:val="24"/>
        </w:rPr>
        <w:t xml:space="preserve"> </w:t>
      </w:r>
      <w:r w:rsidR="006106D6" w:rsidRPr="006106D6">
        <w:rPr>
          <w:rFonts w:ascii="Times New Roman" w:hAnsi="Times New Roman" w:cs="Times New Roman"/>
          <w:sz w:val="24"/>
          <w:szCs w:val="24"/>
        </w:rPr>
        <w:t>(</w:t>
      </w:r>
      <w:r w:rsidR="006106D6" w:rsidRPr="006106D6">
        <w:rPr>
          <w:rFonts w:ascii="Times New Roman" w:hAnsi="Times New Roman" w:cs="Times New Roman"/>
          <w:i/>
          <w:sz w:val="24"/>
          <w:szCs w:val="24"/>
        </w:rPr>
        <w:t>Eupatorium triplinerve V)</w:t>
      </w:r>
      <w:r w:rsidR="006106D6" w:rsidRPr="006106D6">
        <w:rPr>
          <w:rFonts w:ascii="Times New Roman" w:hAnsi="Times New Roman" w:cs="Times New Roman"/>
          <w:sz w:val="24"/>
          <w:szCs w:val="24"/>
        </w:rPr>
        <w:t xml:space="preserve">, merupakan salah satu tanaman berbentuk semak, dengan tinggi tumbuhan 45 cm, </w:t>
      </w:r>
      <w:r>
        <w:rPr>
          <w:rFonts w:ascii="Times New Roman" w:hAnsi="Times New Roman" w:cs="Times New Roman"/>
          <w:sz w:val="24"/>
          <w:szCs w:val="24"/>
        </w:rPr>
        <w:t>d</w:t>
      </w:r>
      <w:r w:rsidR="006106D6" w:rsidRPr="006106D6">
        <w:rPr>
          <w:rFonts w:ascii="Times New Roman" w:hAnsi="Times New Roman" w:cs="Times New Roman"/>
          <w:sz w:val="24"/>
          <w:szCs w:val="24"/>
        </w:rPr>
        <w:t xml:space="preserve">aunnya tunggal berhadapan, helaian daun berbentuk lanset, warnanya hijau keunguan. Batangnya merupakan batang berkayu, beruas-ruas, bentuk batang bulat, arah tumbuh batang serong dan warnanya merah keunguan. Memiliki akar </w:t>
      </w:r>
      <w:r>
        <w:rPr>
          <w:rFonts w:ascii="Times New Roman" w:hAnsi="Times New Roman" w:cs="Times New Roman"/>
          <w:sz w:val="24"/>
          <w:szCs w:val="24"/>
        </w:rPr>
        <w:t>tunggang</w:t>
      </w:r>
      <w:r w:rsidR="006106D6" w:rsidRPr="006106D6">
        <w:rPr>
          <w:rFonts w:ascii="Times New Roman" w:hAnsi="Times New Roman" w:cs="Times New Roman"/>
          <w:sz w:val="24"/>
          <w:szCs w:val="24"/>
        </w:rPr>
        <w:t>, berwarna kecoklatan dan  permukaan akar bergerigi.</w:t>
      </w:r>
    </w:p>
    <w:p w:rsidR="006106D6" w:rsidRPr="006106D6" w:rsidRDefault="006106D6" w:rsidP="001D4579">
      <w:pPr>
        <w:pStyle w:val="ListParagraph"/>
        <w:numPr>
          <w:ilvl w:val="0"/>
          <w:numId w:val="13"/>
        </w:numPr>
        <w:spacing w:line="360" w:lineRule="auto"/>
        <w:ind w:left="993" w:hanging="284"/>
        <w:jc w:val="both"/>
        <w:rPr>
          <w:rFonts w:ascii="Times New Roman" w:hAnsi="Times New Roman" w:cs="Times New Roman"/>
          <w:b/>
          <w:sz w:val="24"/>
          <w:szCs w:val="24"/>
        </w:rPr>
      </w:pPr>
      <w:r w:rsidRPr="006106D6">
        <w:rPr>
          <w:rFonts w:ascii="Times New Roman" w:hAnsi="Times New Roman" w:cs="Times New Roman"/>
          <w:b/>
          <w:sz w:val="24"/>
          <w:szCs w:val="24"/>
        </w:rPr>
        <w:t xml:space="preserve">Pemeriksaan Anatomi </w:t>
      </w:r>
    </w:p>
    <w:p w:rsidR="006106D6" w:rsidRPr="006106D6" w:rsidRDefault="006106D6" w:rsidP="001D4579">
      <w:pPr>
        <w:pStyle w:val="ListParagraph"/>
        <w:spacing w:line="360" w:lineRule="auto"/>
        <w:ind w:left="993" w:firstLine="425"/>
        <w:jc w:val="both"/>
        <w:rPr>
          <w:rFonts w:ascii="Times New Roman" w:hAnsi="Times New Roman" w:cs="Times New Roman"/>
          <w:b/>
          <w:sz w:val="24"/>
          <w:szCs w:val="24"/>
        </w:rPr>
      </w:pPr>
      <w:r w:rsidRPr="006106D6">
        <w:rPr>
          <w:rFonts w:ascii="Times New Roman" w:hAnsi="Times New Roman" w:cs="Times New Roman"/>
          <w:sz w:val="24"/>
          <w:szCs w:val="24"/>
        </w:rPr>
        <w:t>Pengamatan anatomi dilakukan  untuk mengamati bentuk sel dan jaringan, yang diuji berupa sayatan melintang dan membujur dari simplisia, dilakukan dengan menggunakan mikroskop yang derajat pembesarannya disesuaikan dengan keperluan. Dari hasil penilitian diperoleh data pada penampang  melintang daun prasman</w:t>
      </w:r>
      <w:r w:rsidRPr="006106D6">
        <w:rPr>
          <w:rFonts w:ascii="Times New Roman" w:hAnsi="Times New Roman" w:cs="Times New Roman"/>
          <w:b/>
          <w:sz w:val="24"/>
          <w:szCs w:val="24"/>
        </w:rPr>
        <w:t xml:space="preserve"> </w:t>
      </w:r>
      <w:r w:rsidRPr="006106D6">
        <w:rPr>
          <w:rFonts w:ascii="Times New Roman" w:hAnsi="Times New Roman" w:cs="Times New Roman"/>
          <w:sz w:val="24"/>
          <w:szCs w:val="24"/>
        </w:rPr>
        <w:t>(</w:t>
      </w:r>
      <w:r w:rsidRPr="006106D6">
        <w:rPr>
          <w:rFonts w:ascii="Times New Roman" w:hAnsi="Times New Roman" w:cs="Times New Roman"/>
          <w:i/>
          <w:sz w:val="24"/>
          <w:szCs w:val="24"/>
        </w:rPr>
        <w:t>Eupatorium triplinerve V)</w:t>
      </w:r>
      <w:r w:rsidRPr="006106D6">
        <w:rPr>
          <w:rFonts w:ascii="Times New Roman" w:hAnsi="Times New Roman" w:cs="Times New Roman"/>
          <w:sz w:val="24"/>
          <w:szCs w:val="24"/>
        </w:rPr>
        <w:t xml:space="preserve"> pembesaran 40x terdapat epidermis, korteks, xilem, floem, berkas pembuluh. Sedangkan pada penampang membujur </w:t>
      </w:r>
      <w:r w:rsidRPr="006106D6">
        <w:rPr>
          <w:rFonts w:ascii="Times New Roman" w:hAnsi="Times New Roman" w:cs="Times New Roman"/>
          <w:color w:val="000000" w:themeColor="text1"/>
          <w:sz w:val="24"/>
          <w:szCs w:val="24"/>
        </w:rPr>
        <w:t>prasman</w:t>
      </w:r>
      <w:r w:rsidRPr="006106D6">
        <w:rPr>
          <w:rFonts w:ascii="Times New Roman" w:hAnsi="Times New Roman" w:cs="Times New Roman"/>
          <w:b/>
          <w:color w:val="000000" w:themeColor="text1"/>
          <w:sz w:val="24"/>
          <w:szCs w:val="24"/>
        </w:rPr>
        <w:t xml:space="preserve"> </w:t>
      </w:r>
      <w:r w:rsidRPr="006106D6">
        <w:rPr>
          <w:rFonts w:ascii="Times New Roman" w:hAnsi="Times New Roman" w:cs="Times New Roman"/>
          <w:color w:val="000000" w:themeColor="text1"/>
          <w:sz w:val="24"/>
          <w:szCs w:val="24"/>
        </w:rPr>
        <w:t>(</w:t>
      </w:r>
      <w:r w:rsidRPr="006106D6">
        <w:rPr>
          <w:rFonts w:ascii="Times New Roman" w:hAnsi="Times New Roman" w:cs="Times New Roman"/>
          <w:i/>
          <w:color w:val="000000" w:themeColor="text1"/>
          <w:sz w:val="24"/>
          <w:szCs w:val="24"/>
        </w:rPr>
        <w:t>Eupatorium triplinerve V)</w:t>
      </w:r>
      <w:r w:rsidRPr="006106D6">
        <w:rPr>
          <w:rFonts w:ascii="Times New Roman" w:hAnsi="Times New Roman" w:cs="Times New Roman"/>
          <w:color w:val="000000" w:themeColor="text1"/>
          <w:sz w:val="24"/>
          <w:szCs w:val="24"/>
        </w:rPr>
        <w:t xml:space="preserve"> pembesaran 10x terdapat kutikula, epidermis atas, hablur kalsium oksalat dan epidermis </w:t>
      </w:r>
      <w:r w:rsidRPr="006106D6">
        <w:rPr>
          <w:rFonts w:ascii="Times New Roman" w:hAnsi="Times New Roman" w:cs="Times New Roman"/>
          <w:sz w:val="24"/>
          <w:szCs w:val="24"/>
        </w:rPr>
        <w:t xml:space="preserve">bawah. </w:t>
      </w:r>
      <w:r w:rsidRPr="006106D6">
        <w:rPr>
          <w:rFonts w:ascii="Times New Roman" w:hAnsi="Times New Roman" w:cs="Times New Roman"/>
          <w:color w:val="000000" w:themeColor="text1"/>
          <w:sz w:val="24"/>
          <w:szCs w:val="24"/>
        </w:rPr>
        <w:t>Pada penampang melintang batang prasman</w:t>
      </w:r>
      <w:r w:rsidRPr="006106D6">
        <w:rPr>
          <w:rFonts w:ascii="Times New Roman" w:hAnsi="Times New Roman" w:cs="Times New Roman"/>
          <w:b/>
          <w:color w:val="000000" w:themeColor="text1"/>
          <w:sz w:val="24"/>
          <w:szCs w:val="24"/>
        </w:rPr>
        <w:t xml:space="preserve"> </w:t>
      </w:r>
      <w:r w:rsidRPr="006106D6">
        <w:rPr>
          <w:rFonts w:ascii="Times New Roman" w:hAnsi="Times New Roman" w:cs="Times New Roman"/>
          <w:color w:val="000000" w:themeColor="text1"/>
          <w:sz w:val="24"/>
          <w:szCs w:val="24"/>
        </w:rPr>
        <w:t>(</w:t>
      </w:r>
      <w:r w:rsidRPr="006106D6">
        <w:rPr>
          <w:rFonts w:ascii="Times New Roman" w:hAnsi="Times New Roman" w:cs="Times New Roman"/>
          <w:i/>
          <w:color w:val="000000" w:themeColor="text1"/>
          <w:sz w:val="24"/>
          <w:szCs w:val="24"/>
        </w:rPr>
        <w:t xml:space="preserve">Eupatorium triplinerve V) </w:t>
      </w:r>
      <w:r w:rsidRPr="006106D6">
        <w:rPr>
          <w:rFonts w:ascii="Times New Roman" w:hAnsi="Times New Roman" w:cs="Times New Roman"/>
          <w:color w:val="000000" w:themeColor="text1"/>
          <w:sz w:val="24"/>
          <w:szCs w:val="24"/>
        </w:rPr>
        <w:t>pembesaran 10x terdapat kutikula, epidermis, endodermis, parenkim, kristal kalsium oksalat, xylem, floem dan kambium.</w:t>
      </w:r>
      <w:r w:rsidRPr="006106D6">
        <w:rPr>
          <w:rFonts w:ascii="Times New Roman" w:hAnsi="Times New Roman" w:cs="Times New Roman"/>
          <w:color w:val="FF0000"/>
          <w:sz w:val="24"/>
          <w:szCs w:val="24"/>
        </w:rPr>
        <w:t xml:space="preserve"> </w:t>
      </w:r>
      <w:r w:rsidRPr="006106D6">
        <w:rPr>
          <w:rFonts w:ascii="Times New Roman" w:hAnsi="Times New Roman" w:cs="Times New Roman"/>
          <w:color w:val="000000" w:themeColor="text1"/>
          <w:sz w:val="24"/>
          <w:szCs w:val="24"/>
        </w:rPr>
        <w:t>Sedangkan pada penampang membujur batang prasman</w:t>
      </w:r>
      <w:r w:rsidRPr="006106D6">
        <w:rPr>
          <w:rFonts w:ascii="Times New Roman" w:hAnsi="Times New Roman" w:cs="Times New Roman"/>
          <w:b/>
          <w:color w:val="000000" w:themeColor="text1"/>
          <w:sz w:val="24"/>
          <w:szCs w:val="24"/>
        </w:rPr>
        <w:t xml:space="preserve"> </w:t>
      </w:r>
      <w:r w:rsidRPr="006106D6">
        <w:rPr>
          <w:rFonts w:ascii="Times New Roman" w:hAnsi="Times New Roman" w:cs="Times New Roman"/>
          <w:color w:val="000000" w:themeColor="text1"/>
          <w:sz w:val="24"/>
          <w:szCs w:val="24"/>
        </w:rPr>
        <w:t>(</w:t>
      </w:r>
      <w:r w:rsidRPr="006106D6">
        <w:rPr>
          <w:rFonts w:ascii="Times New Roman" w:hAnsi="Times New Roman" w:cs="Times New Roman"/>
          <w:i/>
          <w:color w:val="000000" w:themeColor="text1"/>
          <w:sz w:val="24"/>
          <w:szCs w:val="24"/>
        </w:rPr>
        <w:t>Eupatorium triplinerve V)</w:t>
      </w:r>
      <w:r w:rsidRPr="006106D6">
        <w:rPr>
          <w:rFonts w:ascii="Times New Roman" w:hAnsi="Times New Roman" w:cs="Times New Roman"/>
          <w:color w:val="000000" w:themeColor="text1"/>
          <w:sz w:val="24"/>
          <w:szCs w:val="24"/>
        </w:rPr>
        <w:t xml:space="preserve"> pembesaran 10x terdapat epidermis, berkas pembuluh dan parenkim korteks. Pada penampang melintang akar prasman</w:t>
      </w:r>
      <w:r w:rsidRPr="006106D6">
        <w:rPr>
          <w:rFonts w:ascii="Times New Roman" w:hAnsi="Times New Roman" w:cs="Times New Roman"/>
          <w:b/>
          <w:color w:val="000000" w:themeColor="text1"/>
          <w:sz w:val="24"/>
          <w:szCs w:val="24"/>
        </w:rPr>
        <w:t xml:space="preserve"> </w:t>
      </w:r>
      <w:r w:rsidRPr="006106D6">
        <w:rPr>
          <w:rFonts w:ascii="Times New Roman" w:hAnsi="Times New Roman" w:cs="Times New Roman"/>
          <w:color w:val="000000" w:themeColor="text1"/>
          <w:sz w:val="24"/>
          <w:szCs w:val="24"/>
        </w:rPr>
        <w:t>(</w:t>
      </w:r>
      <w:r w:rsidRPr="006106D6">
        <w:rPr>
          <w:rFonts w:ascii="Times New Roman" w:hAnsi="Times New Roman" w:cs="Times New Roman"/>
          <w:i/>
          <w:color w:val="000000" w:themeColor="text1"/>
          <w:sz w:val="24"/>
          <w:szCs w:val="24"/>
        </w:rPr>
        <w:t xml:space="preserve">Eupatorium triplinerve V) </w:t>
      </w:r>
      <w:r w:rsidRPr="006106D6">
        <w:rPr>
          <w:rFonts w:ascii="Times New Roman" w:hAnsi="Times New Roman" w:cs="Times New Roman"/>
          <w:color w:val="000000" w:themeColor="text1"/>
          <w:sz w:val="24"/>
          <w:szCs w:val="24"/>
        </w:rPr>
        <w:t>pembesaran 4x epidermis, endodermis, floem, xilem dan korteks.</w:t>
      </w:r>
      <w:r w:rsidRPr="006106D6">
        <w:rPr>
          <w:rFonts w:ascii="Times New Roman" w:hAnsi="Times New Roman" w:cs="Times New Roman"/>
          <w:b/>
          <w:color w:val="000000" w:themeColor="text1"/>
          <w:sz w:val="24"/>
          <w:szCs w:val="24"/>
        </w:rPr>
        <w:t xml:space="preserve"> </w:t>
      </w:r>
      <w:r w:rsidRPr="006106D6">
        <w:rPr>
          <w:rFonts w:ascii="Times New Roman" w:hAnsi="Times New Roman" w:cs="Times New Roman"/>
          <w:color w:val="000000" w:themeColor="text1"/>
          <w:sz w:val="24"/>
          <w:szCs w:val="24"/>
        </w:rPr>
        <w:t>Sedangkan pada penampang membujur akar prasman</w:t>
      </w:r>
      <w:r w:rsidRPr="006106D6">
        <w:rPr>
          <w:rFonts w:ascii="Times New Roman" w:hAnsi="Times New Roman" w:cs="Times New Roman"/>
          <w:b/>
          <w:color w:val="000000" w:themeColor="text1"/>
          <w:sz w:val="24"/>
          <w:szCs w:val="24"/>
        </w:rPr>
        <w:t xml:space="preserve"> </w:t>
      </w:r>
      <w:r w:rsidRPr="006106D6">
        <w:rPr>
          <w:rFonts w:ascii="Times New Roman" w:hAnsi="Times New Roman" w:cs="Times New Roman"/>
          <w:color w:val="000000" w:themeColor="text1"/>
          <w:sz w:val="24"/>
          <w:szCs w:val="24"/>
        </w:rPr>
        <w:t>(</w:t>
      </w:r>
      <w:r w:rsidRPr="006106D6">
        <w:rPr>
          <w:rFonts w:ascii="Times New Roman" w:hAnsi="Times New Roman" w:cs="Times New Roman"/>
          <w:i/>
          <w:color w:val="000000" w:themeColor="text1"/>
          <w:sz w:val="24"/>
          <w:szCs w:val="24"/>
        </w:rPr>
        <w:t>Eupatorium triplinerve V)</w:t>
      </w:r>
      <w:r w:rsidRPr="006106D6">
        <w:rPr>
          <w:rFonts w:ascii="Times New Roman" w:hAnsi="Times New Roman" w:cs="Times New Roman"/>
          <w:color w:val="000000" w:themeColor="text1"/>
          <w:sz w:val="24"/>
          <w:szCs w:val="24"/>
        </w:rPr>
        <w:t xml:space="preserve"> pembesaran 4x terdapat rambut penutup, epidermis, endodermis dan berkas pengangkut. </w:t>
      </w:r>
    </w:p>
    <w:p w:rsidR="006106D6" w:rsidRPr="006106D6" w:rsidRDefault="006106D6" w:rsidP="001D4579">
      <w:pPr>
        <w:pStyle w:val="ListParagraph"/>
        <w:numPr>
          <w:ilvl w:val="0"/>
          <w:numId w:val="13"/>
        </w:numPr>
        <w:spacing w:line="360" w:lineRule="auto"/>
        <w:ind w:left="993" w:hanging="284"/>
        <w:rPr>
          <w:rFonts w:ascii="Times New Roman" w:hAnsi="Times New Roman" w:cs="Times New Roman"/>
          <w:b/>
          <w:sz w:val="24"/>
          <w:szCs w:val="24"/>
        </w:rPr>
      </w:pPr>
      <w:r w:rsidRPr="006106D6">
        <w:rPr>
          <w:rFonts w:ascii="Times New Roman" w:hAnsi="Times New Roman" w:cs="Times New Roman"/>
          <w:b/>
          <w:sz w:val="24"/>
          <w:szCs w:val="24"/>
        </w:rPr>
        <w:t>Pemeriksaan Organeoleptik</w:t>
      </w:r>
    </w:p>
    <w:p w:rsidR="006106D6" w:rsidRDefault="006106D6" w:rsidP="001D4579">
      <w:pPr>
        <w:pStyle w:val="ListParagraph"/>
        <w:spacing w:after="0" w:line="240" w:lineRule="auto"/>
        <w:ind w:left="993" w:firstLine="425"/>
        <w:jc w:val="both"/>
        <w:rPr>
          <w:rFonts w:ascii="Times New Roman" w:hAnsi="Times New Roman" w:cs="Times New Roman"/>
          <w:i/>
          <w:sz w:val="24"/>
          <w:szCs w:val="24"/>
        </w:rPr>
      </w:pPr>
      <w:r w:rsidRPr="006106D6">
        <w:rPr>
          <w:rFonts w:ascii="Times New Roman" w:hAnsi="Times New Roman" w:cs="Times New Roman"/>
          <w:color w:val="000000"/>
          <w:sz w:val="24"/>
          <w:szCs w:val="24"/>
        </w:rPr>
        <w:t xml:space="preserve">Tabel 1. Hasil pemeriksaan organoleptik tanaman </w:t>
      </w:r>
      <w:r w:rsidRPr="006106D6">
        <w:rPr>
          <w:rFonts w:ascii="Times New Roman" w:hAnsi="Times New Roman" w:cs="Times New Roman"/>
          <w:sz w:val="24"/>
          <w:szCs w:val="24"/>
        </w:rPr>
        <w:t>prasman</w:t>
      </w:r>
      <w:r w:rsidRPr="006106D6">
        <w:rPr>
          <w:rFonts w:ascii="Times New Roman" w:hAnsi="Times New Roman" w:cs="Times New Roman"/>
          <w:b/>
          <w:sz w:val="24"/>
          <w:szCs w:val="24"/>
        </w:rPr>
        <w:t xml:space="preserve"> </w:t>
      </w:r>
      <w:r w:rsidRPr="006106D6">
        <w:rPr>
          <w:rFonts w:ascii="Times New Roman" w:hAnsi="Times New Roman" w:cs="Times New Roman"/>
          <w:sz w:val="24"/>
          <w:szCs w:val="24"/>
        </w:rPr>
        <w:t>(</w:t>
      </w:r>
      <w:r w:rsidRPr="006106D6">
        <w:rPr>
          <w:rFonts w:ascii="Times New Roman" w:hAnsi="Times New Roman" w:cs="Times New Roman"/>
          <w:i/>
          <w:sz w:val="24"/>
          <w:szCs w:val="24"/>
        </w:rPr>
        <w:t>Eupatorium triplinerve V).</w:t>
      </w:r>
    </w:p>
    <w:p w:rsidR="001D4579" w:rsidRPr="006106D6" w:rsidRDefault="001D4579" w:rsidP="001D4579">
      <w:pPr>
        <w:pStyle w:val="ListParagraph"/>
        <w:spacing w:after="0" w:line="240" w:lineRule="auto"/>
        <w:ind w:left="993" w:firstLine="425"/>
        <w:jc w:val="both"/>
        <w:rPr>
          <w:rFonts w:ascii="Times New Roman" w:hAnsi="Times New Roman" w:cs="Times New Roman"/>
          <w:sz w:val="24"/>
          <w:szCs w:val="24"/>
        </w:rPr>
      </w:pPr>
    </w:p>
    <w:tbl>
      <w:tblPr>
        <w:tblStyle w:val="LightShading"/>
        <w:tblW w:w="7938" w:type="dxa"/>
        <w:tblInd w:w="959" w:type="dxa"/>
        <w:tblBorders>
          <w:insideH w:val="single" w:sz="4" w:space="0" w:color="auto"/>
        </w:tblBorders>
        <w:shd w:val="clear" w:color="auto" w:fill="FFFFFF" w:themeFill="background1"/>
        <w:tblLook w:val="04A0" w:firstRow="1" w:lastRow="0" w:firstColumn="1" w:lastColumn="0" w:noHBand="0" w:noVBand="1"/>
      </w:tblPr>
      <w:tblGrid>
        <w:gridCol w:w="709"/>
        <w:gridCol w:w="1550"/>
        <w:gridCol w:w="2277"/>
        <w:gridCol w:w="1559"/>
        <w:gridCol w:w="1843"/>
      </w:tblGrid>
      <w:tr w:rsidR="001D4579" w:rsidRPr="006106D6" w:rsidTr="001D4579">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right w:val="none" w:sz="0" w:space="0" w:color="auto"/>
            </w:tcBorders>
            <w:shd w:val="clear" w:color="auto" w:fill="FFFFFF" w:themeFill="background1"/>
          </w:tcPr>
          <w:p w:rsidR="006106D6" w:rsidRPr="006106D6" w:rsidRDefault="006106D6" w:rsidP="00FD5C51">
            <w:pPr>
              <w:tabs>
                <w:tab w:val="left" w:pos="360"/>
                <w:tab w:val="left" w:pos="960"/>
              </w:tabs>
              <w:spacing w:before="0" w:beforeAutospacing="0" w:line="360" w:lineRule="auto"/>
              <w:jc w:val="both"/>
              <w:rPr>
                <w:rFonts w:ascii="Times New Roman" w:eastAsia="Calibri" w:hAnsi="Times New Roman" w:cs="Times New Roman"/>
                <w:color w:val="000000"/>
                <w:sz w:val="24"/>
                <w:szCs w:val="24"/>
                <w:lang w:val="en-US"/>
              </w:rPr>
            </w:pPr>
            <w:r w:rsidRPr="006106D6">
              <w:rPr>
                <w:rFonts w:ascii="Times New Roman" w:eastAsia="Calibri" w:hAnsi="Times New Roman" w:cs="Times New Roman"/>
                <w:color w:val="000000"/>
                <w:sz w:val="24"/>
                <w:szCs w:val="24"/>
                <w:lang w:val="en-US"/>
              </w:rPr>
              <w:t>No</w:t>
            </w:r>
          </w:p>
        </w:tc>
        <w:tc>
          <w:tcPr>
            <w:tcW w:w="1550" w:type="dxa"/>
            <w:tcBorders>
              <w:top w:val="none" w:sz="0" w:space="0" w:color="auto"/>
              <w:left w:val="none" w:sz="0" w:space="0" w:color="auto"/>
              <w:bottom w:val="none" w:sz="0" w:space="0" w:color="auto"/>
              <w:right w:val="none" w:sz="0" w:space="0" w:color="auto"/>
            </w:tcBorders>
            <w:shd w:val="clear" w:color="auto" w:fill="FFFFFF" w:themeFill="background1"/>
          </w:tcPr>
          <w:p w:rsidR="006106D6" w:rsidRPr="006106D6" w:rsidRDefault="006106D6" w:rsidP="00FD5C51">
            <w:pPr>
              <w:tabs>
                <w:tab w:val="left" w:pos="360"/>
                <w:tab w:val="left" w:pos="960"/>
              </w:tabs>
              <w:spacing w:before="0" w:beforeAutospacing="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6106D6">
              <w:rPr>
                <w:rFonts w:ascii="Times New Roman" w:eastAsia="Calibri" w:hAnsi="Times New Roman" w:cs="Times New Roman"/>
                <w:color w:val="000000"/>
                <w:sz w:val="24"/>
                <w:szCs w:val="24"/>
                <w:lang w:val="en-US"/>
              </w:rPr>
              <w:t>Pemeriksaan</w:t>
            </w:r>
          </w:p>
        </w:tc>
        <w:tc>
          <w:tcPr>
            <w:tcW w:w="2277" w:type="dxa"/>
            <w:tcBorders>
              <w:top w:val="none" w:sz="0" w:space="0" w:color="auto"/>
              <w:left w:val="none" w:sz="0" w:space="0" w:color="auto"/>
              <w:bottom w:val="none" w:sz="0" w:space="0" w:color="auto"/>
              <w:right w:val="none" w:sz="0" w:space="0" w:color="auto"/>
            </w:tcBorders>
            <w:shd w:val="clear" w:color="auto" w:fill="FFFFFF" w:themeFill="background1"/>
          </w:tcPr>
          <w:p w:rsidR="006106D6" w:rsidRPr="006106D6" w:rsidRDefault="006106D6" w:rsidP="00FD5C51">
            <w:pPr>
              <w:tabs>
                <w:tab w:val="left" w:pos="360"/>
                <w:tab w:val="left" w:pos="960"/>
              </w:tabs>
              <w:spacing w:before="0" w:beforeAutospacing="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6106D6">
              <w:rPr>
                <w:rFonts w:ascii="Times New Roman" w:eastAsia="Calibri" w:hAnsi="Times New Roman" w:cs="Times New Roman"/>
                <w:color w:val="000000"/>
                <w:sz w:val="24"/>
                <w:szCs w:val="24"/>
                <w:lang w:val="en-US"/>
              </w:rPr>
              <w:t>Warna</w:t>
            </w:r>
          </w:p>
        </w:tc>
        <w:tc>
          <w:tcPr>
            <w:tcW w:w="1559" w:type="dxa"/>
            <w:tcBorders>
              <w:top w:val="none" w:sz="0" w:space="0" w:color="auto"/>
              <w:left w:val="none" w:sz="0" w:space="0" w:color="auto"/>
              <w:bottom w:val="none" w:sz="0" w:space="0" w:color="auto"/>
              <w:right w:val="none" w:sz="0" w:space="0" w:color="auto"/>
            </w:tcBorders>
            <w:shd w:val="clear" w:color="auto" w:fill="FFFFFF" w:themeFill="background1"/>
          </w:tcPr>
          <w:p w:rsidR="006106D6" w:rsidRPr="006106D6" w:rsidRDefault="006106D6" w:rsidP="00FD5C51">
            <w:pPr>
              <w:tabs>
                <w:tab w:val="left" w:pos="360"/>
                <w:tab w:val="left" w:pos="960"/>
              </w:tabs>
              <w:spacing w:before="0" w:beforeAutospacing="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6106D6">
              <w:rPr>
                <w:rFonts w:ascii="Times New Roman" w:eastAsia="Calibri" w:hAnsi="Times New Roman" w:cs="Times New Roman"/>
                <w:color w:val="000000"/>
                <w:sz w:val="24"/>
                <w:szCs w:val="24"/>
                <w:lang w:val="en-US"/>
              </w:rPr>
              <w:t>Rasa</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6106D6" w:rsidRPr="006106D6" w:rsidRDefault="006106D6" w:rsidP="00FD5C51">
            <w:pPr>
              <w:tabs>
                <w:tab w:val="left" w:pos="360"/>
                <w:tab w:val="left" w:pos="960"/>
              </w:tabs>
              <w:spacing w:before="0" w:beforeAutospacing="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6106D6">
              <w:rPr>
                <w:rFonts w:ascii="Times New Roman" w:eastAsia="Calibri" w:hAnsi="Times New Roman" w:cs="Times New Roman"/>
                <w:color w:val="000000"/>
                <w:sz w:val="24"/>
                <w:szCs w:val="24"/>
                <w:lang w:val="en-US"/>
              </w:rPr>
              <w:t>Bau</w:t>
            </w:r>
          </w:p>
        </w:tc>
      </w:tr>
      <w:tr w:rsidR="001D4579" w:rsidRPr="006106D6" w:rsidTr="001D457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709" w:type="dxa"/>
            <w:tcBorders>
              <w:left w:val="none" w:sz="0" w:space="0" w:color="auto"/>
              <w:right w:val="none" w:sz="0" w:space="0" w:color="auto"/>
            </w:tcBorders>
            <w:shd w:val="clear" w:color="auto" w:fill="FFFFFF" w:themeFill="background1"/>
          </w:tcPr>
          <w:p w:rsidR="006106D6" w:rsidRPr="001D4579" w:rsidRDefault="006106D6" w:rsidP="00FD5C51">
            <w:pPr>
              <w:tabs>
                <w:tab w:val="left" w:pos="360"/>
                <w:tab w:val="left" w:pos="960"/>
              </w:tabs>
              <w:spacing w:before="0" w:beforeAutospacing="0" w:line="360" w:lineRule="auto"/>
              <w:ind w:left="-108"/>
              <w:jc w:val="center"/>
              <w:rPr>
                <w:rFonts w:ascii="Times New Roman" w:eastAsia="Calibri" w:hAnsi="Times New Roman" w:cs="Times New Roman"/>
                <w:b w:val="0"/>
                <w:color w:val="000000"/>
                <w:sz w:val="24"/>
                <w:szCs w:val="24"/>
              </w:rPr>
            </w:pPr>
            <w:r w:rsidRPr="001D4579">
              <w:rPr>
                <w:rFonts w:ascii="Times New Roman" w:eastAsia="Calibri" w:hAnsi="Times New Roman" w:cs="Times New Roman"/>
                <w:b w:val="0"/>
                <w:color w:val="000000"/>
                <w:sz w:val="24"/>
                <w:szCs w:val="24"/>
              </w:rPr>
              <w:t>1</w:t>
            </w:r>
          </w:p>
        </w:tc>
        <w:tc>
          <w:tcPr>
            <w:tcW w:w="1550" w:type="dxa"/>
            <w:tcBorders>
              <w:left w:val="none" w:sz="0" w:space="0" w:color="auto"/>
              <w:right w:val="none" w:sz="0" w:space="0" w:color="auto"/>
            </w:tcBorders>
            <w:shd w:val="clear" w:color="auto" w:fill="FFFFFF" w:themeFill="background1"/>
          </w:tcPr>
          <w:p w:rsidR="006106D6" w:rsidRPr="006106D6" w:rsidRDefault="006106D6" w:rsidP="001D4579">
            <w:pPr>
              <w:tabs>
                <w:tab w:val="left" w:pos="360"/>
                <w:tab w:val="left" w:pos="960"/>
              </w:tabs>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6106D6">
              <w:rPr>
                <w:rFonts w:ascii="Times New Roman" w:eastAsia="Calibri" w:hAnsi="Times New Roman" w:cs="Times New Roman"/>
                <w:color w:val="000000"/>
                <w:sz w:val="24"/>
                <w:szCs w:val="24"/>
                <w:lang w:val="en-US"/>
              </w:rPr>
              <w:t>Daun</w:t>
            </w:r>
          </w:p>
        </w:tc>
        <w:tc>
          <w:tcPr>
            <w:tcW w:w="2277" w:type="dxa"/>
            <w:tcBorders>
              <w:left w:val="none" w:sz="0" w:space="0" w:color="auto"/>
              <w:right w:val="none" w:sz="0" w:space="0" w:color="auto"/>
            </w:tcBorders>
            <w:shd w:val="clear" w:color="auto" w:fill="FFFFFF" w:themeFill="background1"/>
          </w:tcPr>
          <w:p w:rsidR="006106D6" w:rsidRPr="006106D6" w:rsidRDefault="006106D6" w:rsidP="001D4579">
            <w:pPr>
              <w:tabs>
                <w:tab w:val="left" w:pos="360"/>
                <w:tab w:val="left" w:pos="960"/>
              </w:tabs>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6106D6">
              <w:rPr>
                <w:rFonts w:ascii="Times New Roman" w:eastAsia="Calibri" w:hAnsi="Times New Roman" w:cs="Times New Roman"/>
                <w:color w:val="000000"/>
                <w:sz w:val="24"/>
                <w:szCs w:val="24"/>
              </w:rPr>
              <w:t>H</w:t>
            </w:r>
            <w:r w:rsidRPr="006106D6">
              <w:rPr>
                <w:rFonts w:ascii="Times New Roman" w:eastAsia="Calibri" w:hAnsi="Times New Roman" w:cs="Times New Roman"/>
                <w:color w:val="000000"/>
                <w:sz w:val="24"/>
                <w:szCs w:val="24"/>
                <w:lang w:val="en-US"/>
              </w:rPr>
              <w:t xml:space="preserve">ijau </w:t>
            </w:r>
            <w:r w:rsidRPr="006106D6">
              <w:rPr>
                <w:rFonts w:ascii="Times New Roman" w:eastAsia="Calibri" w:hAnsi="Times New Roman" w:cs="Times New Roman"/>
                <w:color w:val="000000"/>
                <w:sz w:val="24"/>
                <w:szCs w:val="24"/>
              </w:rPr>
              <w:t>Kemerahan</w:t>
            </w:r>
          </w:p>
        </w:tc>
        <w:tc>
          <w:tcPr>
            <w:tcW w:w="1559" w:type="dxa"/>
            <w:tcBorders>
              <w:left w:val="none" w:sz="0" w:space="0" w:color="auto"/>
              <w:right w:val="none" w:sz="0" w:space="0" w:color="auto"/>
            </w:tcBorders>
            <w:shd w:val="clear" w:color="auto" w:fill="FFFFFF" w:themeFill="background1"/>
          </w:tcPr>
          <w:p w:rsidR="006106D6" w:rsidRPr="006106D6" w:rsidRDefault="006106D6" w:rsidP="001D4579">
            <w:pPr>
              <w:tabs>
                <w:tab w:val="left" w:pos="360"/>
                <w:tab w:val="left" w:pos="960"/>
              </w:tabs>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6106D6">
              <w:rPr>
                <w:rFonts w:ascii="Times New Roman" w:eastAsia="Calibri" w:hAnsi="Times New Roman" w:cs="Times New Roman"/>
                <w:color w:val="000000"/>
                <w:sz w:val="24"/>
                <w:szCs w:val="24"/>
              </w:rPr>
              <w:t>Pahit</w:t>
            </w:r>
          </w:p>
        </w:tc>
        <w:tc>
          <w:tcPr>
            <w:tcW w:w="1843" w:type="dxa"/>
            <w:tcBorders>
              <w:left w:val="none" w:sz="0" w:space="0" w:color="auto"/>
              <w:right w:val="none" w:sz="0" w:space="0" w:color="auto"/>
            </w:tcBorders>
            <w:shd w:val="clear" w:color="auto" w:fill="FFFFFF" w:themeFill="background1"/>
          </w:tcPr>
          <w:p w:rsidR="006106D6" w:rsidRPr="006106D6" w:rsidRDefault="006106D6" w:rsidP="001D4579">
            <w:pPr>
              <w:tabs>
                <w:tab w:val="left" w:pos="360"/>
                <w:tab w:val="left" w:pos="960"/>
              </w:tabs>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6106D6">
              <w:rPr>
                <w:rFonts w:ascii="Times New Roman" w:eastAsia="Calibri" w:hAnsi="Times New Roman" w:cs="Times New Roman"/>
                <w:color w:val="000000"/>
                <w:sz w:val="24"/>
                <w:szCs w:val="24"/>
              </w:rPr>
              <w:t>Khas</w:t>
            </w:r>
          </w:p>
        </w:tc>
      </w:tr>
      <w:tr w:rsidR="001D4579" w:rsidRPr="006106D6" w:rsidTr="001D4579">
        <w:trPr>
          <w:trHeight w:val="381"/>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rsidR="006106D6" w:rsidRPr="001D4579" w:rsidRDefault="006106D6" w:rsidP="00FD5C51">
            <w:pPr>
              <w:tabs>
                <w:tab w:val="left" w:pos="360"/>
                <w:tab w:val="left" w:pos="960"/>
              </w:tabs>
              <w:spacing w:before="0" w:beforeAutospacing="0" w:line="360" w:lineRule="auto"/>
              <w:ind w:left="-108"/>
              <w:jc w:val="center"/>
              <w:rPr>
                <w:rFonts w:ascii="Times New Roman" w:eastAsia="Calibri" w:hAnsi="Times New Roman" w:cs="Times New Roman"/>
                <w:b w:val="0"/>
                <w:color w:val="000000"/>
                <w:sz w:val="24"/>
                <w:szCs w:val="24"/>
              </w:rPr>
            </w:pPr>
            <w:r w:rsidRPr="001D4579">
              <w:rPr>
                <w:rFonts w:ascii="Times New Roman" w:eastAsia="Calibri" w:hAnsi="Times New Roman" w:cs="Times New Roman"/>
                <w:b w:val="0"/>
                <w:color w:val="000000"/>
                <w:sz w:val="24"/>
                <w:szCs w:val="24"/>
              </w:rPr>
              <w:t>2</w:t>
            </w:r>
          </w:p>
        </w:tc>
        <w:tc>
          <w:tcPr>
            <w:tcW w:w="1550" w:type="dxa"/>
            <w:shd w:val="clear" w:color="auto" w:fill="FFFFFF" w:themeFill="background1"/>
          </w:tcPr>
          <w:p w:rsidR="006106D6" w:rsidRPr="006106D6" w:rsidRDefault="006106D6" w:rsidP="001D4579">
            <w:pPr>
              <w:tabs>
                <w:tab w:val="left" w:pos="360"/>
                <w:tab w:val="left" w:pos="960"/>
              </w:tabs>
              <w:spacing w:before="0" w:beforeAutospacing="0"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6106D6">
              <w:rPr>
                <w:rFonts w:ascii="Times New Roman" w:eastAsia="Calibri" w:hAnsi="Times New Roman" w:cs="Times New Roman"/>
                <w:color w:val="000000"/>
                <w:sz w:val="24"/>
                <w:szCs w:val="24"/>
                <w:lang w:val="en-US"/>
              </w:rPr>
              <w:t>Batang</w:t>
            </w:r>
          </w:p>
        </w:tc>
        <w:tc>
          <w:tcPr>
            <w:tcW w:w="2277" w:type="dxa"/>
            <w:shd w:val="clear" w:color="auto" w:fill="FFFFFF" w:themeFill="background1"/>
          </w:tcPr>
          <w:p w:rsidR="006106D6" w:rsidRPr="006106D6" w:rsidRDefault="006106D6" w:rsidP="001D4579">
            <w:pPr>
              <w:tabs>
                <w:tab w:val="left" w:pos="360"/>
                <w:tab w:val="left" w:pos="960"/>
              </w:tabs>
              <w:spacing w:before="0" w:beforeAutospacing="0"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6106D6">
              <w:rPr>
                <w:rFonts w:ascii="Times New Roman" w:eastAsia="Calibri" w:hAnsi="Times New Roman" w:cs="Times New Roman"/>
                <w:color w:val="000000"/>
                <w:sz w:val="24"/>
                <w:szCs w:val="24"/>
              </w:rPr>
              <w:t>Merah Keunguan</w:t>
            </w:r>
          </w:p>
        </w:tc>
        <w:tc>
          <w:tcPr>
            <w:tcW w:w="1559" w:type="dxa"/>
            <w:shd w:val="clear" w:color="auto" w:fill="FFFFFF" w:themeFill="background1"/>
          </w:tcPr>
          <w:p w:rsidR="006106D6" w:rsidRPr="006106D6" w:rsidRDefault="006106D6" w:rsidP="001D4579">
            <w:pPr>
              <w:tabs>
                <w:tab w:val="left" w:pos="360"/>
                <w:tab w:val="left" w:pos="960"/>
              </w:tabs>
              <w:spacing w:before="0" w:beforeAutospacing="0"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6106D6">
              <w:rPr>
                <w:rFonts w:ascii="Times New Roman" w:eastAsia="Calibri" w:hAnsi="Times New Roman" w:cs="Times New Roman"/>
                <w:color w:val="000000"/>
                <w:sz w:val="24"/>
                <w:szCs w:val="24"/>
              </w:rPr>
              <w:t>Pahit</w:t>
            </w:r>
          </w:p>
        </w:tc>
        <w:tc>
          <w:tcPr>
            <w:tcW w:w="1843" w:type="dxa"/>
            <w:shd w:val="clear" w:color="auto" w:fill="FFFFFF" w:themeFill="background1"/>
          </w:tcPr>
          <w:p w:rsidR="006106D6" w:rsidRPr="006106D6" w:rsidRDefault="006106D6" w:rsidP="001D4579">
            <w:pPr>
              <w:tabs>
                <w:tab w:val="left" w:pos="360"/>
                <w:tab w:val="left" w:pos="960"/>
              </w:tabs>
              <w:spacing w:before="0" w:beforeAutospacing="0"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6106D6">
              <w:rPr>
                <w:rFonts w:ascii="Times New Roman" w:eastAsia="Calibri" w:hAnsi="Times New Roman" w:cs="Times New Roman"/>
                <w:color w:val="000000"/>
                <w:sz w:val="24"/>
                <w:szCs w:val="24"/>
              </w:rPr>
              <w:t>Menyengat</w:t>
            </w:r>
          </w:p>
        </w:tc>
      </w:tr>
      <w:tr w:rsidR="001D4579" w:rsidRPr="006106D6" w:rsidTr="001D457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709" w:type="dxa"/>
            <w:tcBorders>
              <w:left w:val="none" w:sz="0" w:space="0" w:color="auto"/>
              <w:right w:val="none" w:sz="0" w:space="0" w:color="auto"/>
            </w:tcBorders>
            <w:shd w:val="clear" w:color="auto" w:fill="FFFFFF" w:themeFill="background1"/>
          </w:tcPr>
          <w:p w:rsidR="006106D6" w:rsidRPr="001D4579" w:rsidRDefault="006106D6" w:rsidP="00FD5C51">
            <w:pPr>
              <w:spacing w:before="0" w:beforeAutospacing="0" w:line="360" w:lineRule="auto"/>
              <w:ind w:left="-108"/>
              <w:jc w:val="center"/>
              <w:rPr>
                <w:rFonts w:ascii="Times New Roman" w:eastAsiaTheme="minorEastAsia" w:hAnsi="Times New Roman" w:cs="Times New Roman"/>
                <w:b w:val="0"/>
                <w:sz w:val="24"/>
                <w:szCs w:val="24"/>
              </w:rPr>
            </w:pPr>
            <w:r w:rsidRPr="001D4579">
              <w:rPr>
                <w:rFonts w:ascii="Times New Roman" w:eastAsiaTheme="minorEastAsia" w:hAnsi="Times New Roman" w:cs="Times New Roman"/>
                <w:b w:val="0"/>
                <w:sz w:val="24"/>
                <w:szCs w:val="24"/>
              </w:rPr>
              <w:t>3</w:t>
            </w:r>
          </w:p>
        </w:tc>
        <w:tc>
          <w:tcPr>
            <w:tcW w:w="1550" w:type="dxa"/>
            <w:tcBorders>
              <w:left w:val="none" w:sz="0" w:space="0" w:color="auto"/>
              <w:right w:val="none" w:sz="0" w:space="0" w:color="auto"/>
            </w:tcBorders>
            <w:shd w:val="clear" w:color="auto" w:fill="FFFFFF" w:themeFill="background1"/>
          </w:tcPr>
          <w:p w:rsidR="006106D6" w:rsidRPr="006106D6" w:rsidRDefault="006106D6" w:rsidP="001D4579">
            <w:pPr>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rPr>
            </w:pPr>
            <w:r w:rsidRPr="006106D6">
              <w:rPr>
                <w:rFonts w:ascii="Times New Roman" w:eastAsiaTheme="minorEastAsia" w:hAnsi="Times New Roman" w:cs="Times New Roman"/>
                <w:sz w:val="24"/>
                <w:szCs w:val="24"/>
                <w:lang w:val="en-US"/>
              </w:rPr>
              <w:t>Akar</w:t>
            </w:r>
          </w:p>
        </w:tc>
        <w:tc>
          <w:tcPr>
            <w:tcW w:w="2277" w:type="dxa"/>
            <w:tcBorders>
              <w:left w:val="none" w:sz="0" w:space="0" w:color="auto"/>
              <w:right w:val="none" w:sz="0" w:space="0" w:color="auto"/>
            </w:tcBorders>
            <w:shd w:val="clear" w:color="auto" w:fill="FFFFFF" w:themeFill="background1"/>
          </w:tcPr>
          <w:p w:rsidR="006106D6" w:rsidRPr="006106D6" w:rsidRDefault="006106D6" w:rsidP="001D4579">
            <w:pPr>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rPr>
            </w:pPr>
            <w:r w:rsidRPr="006106D6">
              <w:rPr>
                <w:rFonts w:ascii="Times New Roman" w:eastAsiaTheme="minorEastAsia" w:hAnsi="Times New Roman" w:cs="Times New Roman"/>
                <w:sz w:val="24"/>
                <w:szCs w:val="24"/>
              </w:rPr>
              <w:t>K</w:t>
            </w:r>
            <w:r w:rsidRPr="006106D6">
              <w:rPr>
                <w:rFonts w:ascii="Times New Roman" w:eastAsiaTheme="minorEastAsia" w:hAnsi="Times New Roman" w:cs="Times New Roman"/>
                <w:sz w:val="24"/>
                <w:szCs w:val="24"/>
                <w:lang w:val="en-US"/>
              </w:rPr>
              <w:t>ecoklatan</w:t>
            </w:r>
          </w:p>
        </w:tc>
        <w:tc>
          <w:tcPr>
            <w:tcW w:w="1559" w:type="dxa"/>
            <w:tcBorders>
              <w:left w:val="none" w:sz="0" w:space="0" w:color="auto"/>
              <w:right w:val="none" w:sz="0" w:space="0" w:color="auto"/>
            </w:tcBorders>
            <w:shd w:val="clear" w:color="auto" w:fill="FFFFFF" w:themeFill="background1"/>
          </w:tcPr>
          <w:p w:rsidR="006106D6" w:rsidRPr="006106D6" w:rsidRDefault="006106D6" w:rsidP="001D4579">
            <w:pPr>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6106D6">
              <w:rPr>
                <w:rFonts w:ascii="Times New Roman" w:eastAsiaTheme="minorEastAsia" w:hAnsi="Times New Roman" w:cs="Times New Roman"/>
                <w:sz w:val="24"/>
                <w:szCs w:val="24"/>
              </w:rPr>
              <w:t>Tawar</w:t>
            </w:r>
          </w:p>
        </w:tc>
        <w:tc>
          <w:tcPr>
            <w:tcW w:w="1843" w:type="dxa"/>
            <w:tcBorders>
              <w:left w:val="none" w:sz="0" w:space="0" w:color="auto"/>
              <w:right w:val="none" w:sz="0" w:space="0" w:color="auto"/>
            </w:tcBorders>
            <w:shd w:val="clear" w:color="auto" w:fill="FFFFFF" w:themeFill="background1"/>
          </w:tcPr>
          <w:p w:rsidR="006106D6" w:rsidRPr="006106D6" w:rsidRDefault="006106D6" w:rsidP="001D4579">
            <w:pPr>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rPr>
            </w:pPr>
            <w:r w:rsidRPr="006106D6">
              <w:rPr>
                <w:rFonts w:ascii="Times New Roman" w:eastAsia="Calibri" w:hAnsi="Times New Roman" w:cs="Times New Roman"/>
                <w:color w:val="000000"/>
                <w:sz w:val="24"/>
                <w:szCs w:val="24"/>
              </w:rPr>
              <w:t>Menyengat</w:t>
            </w:r>
          </w:p>
        </w:tc>
      </w:tr>
    </w:tbl>
    <w:p w:rsidR="006106D6" w:rsidRPr="006106D6" w:rsidRDefault="006106D6" w:rsidP="001D4579">
      <w:pPr>
        <w:pStyle w:val="ListParagraph"/>
        <w:spacing w:after="0" w:line="360" w:lineRule="auto"/>
        <w:ind w:left="993" w:firstLine="425"/>
        <w:jc w:val="both"/>
        <w:rPr>
          <w:rFonts w:ascii="Times New Roman" w:hAnsi="Times New Roman" w:cs="Times New Roman"/>
          <w:sz w:val="24"/>
          <w:szCs w:val="24"/>
        </w:rPr>
      </w:pPr>
      <w:r w:rsidRPr="006106D6">
        <w:rPr>
          <w:rFonts w:ascii="Times New Roman" w:hAnsi="Times New Roman" w:cs="Times New Roman"/>
          <w:sz w:val="24"/>
          <w:szCs w:val="24"/>
        </w:rPr>
        <w:t>Pada tabel 1 menunjukan h</w:t>
      </w:r>
      <w:r w:rsidR="001D4579">
        <w:rPr>
          <w:rFonts w:ascii="Times New Roman" w:hAnsi="Times New Roman" w:cs="Times New Roman"/>
          <w:sz w:val="24"/>
          <w:szCs w:val="24"/>
        </w:rPr>
        <w:t xml:space="preserve">asil organeoleptis pada tanaman </w:t>
      </w:r>
      <w:r w:rsidRPr="006106D6">
        <w:rPr>
          <w:rFonts w:ascii="Times New Roman" w:hAnsi="Times New Roman" w:cs="Times New Roman"/>
          <w:sz w:val="24"/>
          <w:szCs w:val="24"/>
        </w:rPr>
        <w:t>prasman</w:t>
      </w:r>
      <w:r w:rsidRPr="006106D6">
        <w:rPr>
          <w:rFonts w:ascii="Times New Roman" w:hAnsi="Times New Roman" w:cs="Times New Roman"/>
          <w:b/>
          <w:sz w:val="24"/>
          <w:szCs w:val="24"/>
        </w:rPr>
        <w:t xml:space="preserve"> </w:t>
      </w:r>
      <w:r w:rsidRPr="006106D6">
        <w:rPr>
          <w:rFonts w:ascii="Times New Roman" w:hAnsi="Times New Roman" w:cs="Times New Roman"/>
          <w:sz w:val="24"/>
          <w:szCs w:val="24"/>
        </w:rPr>
        <w:t>(</w:t>
      </w:r>
      <w:r w:rsidRPr="006106D6">
        <w:rPr>
          <w:rFonts w:ascii="Times New Roman" w:hAnsi="Times New Roman" w:cs="Times New Roman"/>
          <w:i/>
          <w:sz w:val="24"/>
          <w:szCs w:val="24"/>
        </w:rPr>
        <w:t>Eupatorium Triplinerve V)</w:t>
      </w:r>
      <w:r w:rsidRPr="006106D6">
        <w:rPr>
          <w:rFonts w:ascii="Times New Roman" w:hAnsi="Times New Roman" w:cs="Times New Roman"/>
          <w:sz w:val="24"/>
          <w:szCs w:val="24"/>
        </w:rPr>
        <w:t>. Pengematan ini dimaksudkan untuk mengetahui sifat-sifat fisik yang khas dari prasman</w:t>
      </w:r>
      <w:r w:rsidRPr="006106D6">
        <w:rPr>
          <w:rFonts w:ascii="Times New Roman" w:hAnsi="Times New Roman" w:cs="Times New Roman"/>
          <w:b/>
          <w:sz w:val="24"/>
          <w:szCs w:val="24"/>
        </w:rPr>
        <w:t xml:space="preserve"> </w:t>
      </w:r>
      <w:r w:rsidRPr="006106D6">
        <w:rPr>
          <w:rFonts w:ascii="Times New Roman" w:hAnsi="Times New Roman" w:cs="Times New Roman"/>
          <w:sz w:val="24"/>
          <w:szCs w:val="24"/>
        </w:rPr>
        <w:t>(</w:t>
      </w:r>
      <w:r w:rsidRPr="006106D6">
        <w:rPr>
          <w:rFonts w:ascii="Times New Roman" w:hAnsi="Times New Roman" w:cs="Times New Roman"/>
          <w:i/>
          <w:sz w:val="24"/>
          <w:szCs w:val="24"/>
        </w:rPr>
        <w:t>Eupatorium triplinerve V)</w:t>
      </w:r>
      <w:r w:rsidR="001D4579">
        <w:rPr>
          <w:rFonts w:ascii="Times New Roman" w:hAnsi="Times New Roman" w:cs="Times New Roman"/>
          <w:i/>
          <w:sz w:val="24"/>
          <w:szCs w:val="24"/>
        </w:rPr>
        <w:t xml:space="preserve">. </w:t>
      </w:r>
      <w:r w:rsidR="001D4579" w:rsidRPr="00FA6A95">
        <w:rPr>
          <w:rFonts w:ascii="Times New Roman" w:hAnsi="Times New Roman" w:cs="Times New Roman"/>
          <w:sz w:val="24"/>
          <w:szCs w:val="24"/>
        </w:rPr>
        <w:t xml:space="preserve">Dari hasil pengamatan yang diperoleh maka sifat organoleptik dari tanaman ini adalah daun berwarna hijau </w:t>
      </w:r>
      <w:r w:rsidR="001D4579">
        <w:rPr>
          <w:rFonts w:ascii="Times New Roman" w:hAnsi="Times New Roman" w:cs="Times New Roman"/>
          <w:sz w:val="24"/>
          <w:szCs w:val="24"/>
        </w:rPr>
        <w:t>kemerahan</w:t>
      </w:r>
      <w:r w:rsidR="001D4579" w:rsidRPr="00FA6A95">
        <w:rPr>
          <w:rFonts w:ascii="Times New Roman" w:hAnsi="Times New Roman" w:cs="Times New Roman"/>
          <w:sz w:val="24"/>
          <w:szCs w:val="24"/>
        </w:rPr>
        <w:t xml:space="preserve">, rasa </w:t>
      </w:r>
      <w:r w:rsidR="001D4579">
        <w:rPr>
          <w:rFonts w:ascii="Times New Roman" w:hAnsi="Times New Roman" w:cs="Times New Roman"/>
          <w:sz w:val="24"/>
          <w:szCs w:val="24"/>
        </w:rPr>
        <w:t>pahit</w:t>
      </w:r>
      <w:r w:rsidR="001D4579" w:rsidRPr="00FA6A95">
        <w:rPr>
          <w:rFonts w:ascii="Times New Roman" w:hAnsi="Times New Roman" w:cs="Times New Roman"/>
          <w:sz w:val="24"/>
          <w:szCs w:val="24"/>
        </w:rPr>
        <w:t>, dan berbau khas</w:t>
      </w:r>
      <w:r w:rsidR="001D4579">
        <w:rPr>
          <w:rFonts w:ascii="Times New Roman" w:hAnsi="Times New Roman" w:cs="Times New Roman"/>
          <w:sz w:val="24"/>
          <w:szCs w:val="24"/>
        </w:rPr>
        <w:t>. Batang berwarna merah keunguan</w:t>
      </w:r>
      <w:r w:rsidR="001D4579" w:rsidRPr="00FA6A95">
        <w:rPr>
          <w:rFonts w:ascii="Times New Roman" w:hAnsi="Times New Roman" w:cs="Times New Roman"/>
          <w:sz w:val="24"/>
          <w:szCs w:val="24"/>
        </w:rPr>
        <w:t xml:space="preserve">, rasa </w:t>
      </w:r>
      <w:r w:rsidR="001D4579">
        <w:rPr>
          <w:rFonts w:ascii="Times New Roman" w:hAnsi="Times New Roman" w:cs="Times New Roman"/>
          <w:sz w:val="24"/>
          <w:szCs w:val="24"/>
        </w:rPr>
        <w:t>pahit</w:t>
      </w:r>
      <w:r w:rsidR="001D4579" w:rsidRPr="00FA6A95">
        <w:rPr>
          <w:rFonts w:ascii="Times New Roman" w:hAnsi="Times New Roman" w:cs="Times New Roman"/>
          <w:sz w:val="24"/>
          <w:szCs w:val="24"/>
        </w:rPr>
        <w:t xml:space="preserve"> dan </w:t>
      </w:r>
      <w:r w:rsidR="001D4579">
        <w:rPr>
          <w:rFonts w:ascii="Times New Roman" w:hAnsi="Times New Roman" w:cs="Times New Roman"/>
          <w:sz w:val="24"/>
          <w:szCs w:val="24"/>
        </w:rPr>
        <w:t>berbau menyengat</w:t>
      </w:r>
      <w:r w:rsidR="001D4579" w:rsidRPr="00FA6A95">
        <w:rPr>
          <w:rFonts w:ascii="Times New Roman" w:hAnsi="Times New Roman" w:cs="Times New Roman"/>
          <w:sz w:val="24"/>
          <w:szCs w:val="24"/>
        </w:rPr>
        <w:t xml:space="preserve">. Akar berwarna </w:t>
      </w:r>
      <w:r w:rsidR="001D4579">
        <w:rPr>
          <w:rFonts w:ascii="Times New Roman" w:hAnsi="Times New Roman" w:cs="Times New Roman"/>
          <w:sz w:val="24"/>
          <w:szCs w:val="24"/>
        </w:rPr>
        <w:t>kecoklatan, rasanya tawar  dan  berbau menyengat</w:t>
      </w:r>
      <w:r w:rsidR="001D4579" w:rsidRPr="00FA6A95">
        <w:rPr>
          <w:rFonts w:ascii="Times New Roman" w:hAnsi="Times New Roman" w:cs="Times New Roman"/>
          <w:sz w:val="24"/>
          <w:szCs w:val="24"/>
        </w:rPr>
        <w:t>.</w:t>
      </w:r>
    </w:p>
    <w:p w:rsidR="006106D6" w:rsidRPr="006106D6" w:rsidRDefault="006106D6" w:rsidP="001A3809">
      <w:pPr>
        <w:pStyle w:val="ListParagraph"/>
        <w:numPr>
          <w:ilvl w:val="0"/>
          <w:numId w:val="12"/>
        </w:numPr>
        <w:tabs>
          <w:tab w:val="left" w:pos="0"/>
          <w:tab w:val="left" w:pos="3150"/>
        </w:tabs>
        <w:spacing w:after="0" w:line="360" w:lineRule="auto"/>
        <w:ind w:left="567" w:hanging="283"/>
        <w:jc w:val="both"/>
        <w:rPr>
          <w:rFonts w:ascii="Times New Roman" w:hAnsi="Times New Roman" w:cs="Times New Roman"/>
          <w:b/>
          <w:sz w:val="24"/>
          <w:szCs w:val="24"/>
        </w:rPr>
      </w:pPr>
      <w:r w:rsidRPr="006106D6">
        <w:rPr>
          <w:rFonts w:ascii="Times New Roman" w:hAnsi="Times New Roman" w:cs="Times New Roman"/>
          <w:b/>
          <w:sz w:val="24"/>
          <w:szCs w:val="24"/>
        </w:rPr>
        <w:t xml:space="preserve">Reaksi identifikasi kimia serbuk daun </w:t>
      </w:r>
      <w:r w:rsidRPr="001A3809">
        <w:rPr>
          <w:rFonts w:ascii="Times New Roman" w:hAnsi="Times New Roman" w:cs="Times New Roman"/>
          <w:b/>
          <w:sz w:val="24"/>
          <w:szCs w:val="24"/>
        </w:rPr>
        <w:t>prasman (</w:t>
      </w:r>
      <w:r w:rsidRPr="001A3809">
        <w:rPr>
          <w:rFonts w:ascii="Times New Roman" w:hAnsi="Times New Roman" w:cs="Times New Roman"/>
          <w:b/>
          <w:i/>
          <w:sz w:val="24"/>
          <w:szCs w:val="24"/>
        </w:rPr>
        <w:t>Eupatorium triplinerve V)</w:t>
      </w:r>
    </w:p>
    <w:p w:rsidR="006106D6" w:rsidRPr="001A3809" w:rsidRDefault="006106D6" w:rsidP="001A3809">
      <w:pPr>
        <w:tabs>
          <w:tab w:val="left" w:pos="3150"/>
        </w:tabs>
        <w:spacing w:before="0" w:beforeAutospacing="0" w:line="360" w:lineRule="auto"/>
        <w:ind w:left="567" w:firstLine="426"/>
        <w:jc w:val="both"/>
        <w:rPr>
          <w:rFonts w:ascii="Times New Roman" w:hAnsi="Times New Roman" w:cs="Times New Roman"/>
          <w:sz w:val="24"/>
          <w:szCs w:val="24"/>
        </w:rPr>
      </w:pPr>
      <w:r w:rsidRPr="006106D6">
        <w:rPr>
          <w:rFonts w:ascii="Times New Roman" w:hAnsi="Times New Roman" w:cs="Times New Roman"/>
          <w:sz w:val="24"/>
          <w:szCs w:val="24"/>
        </w:rPr>
        <w:t xml:space="preserve">Identifikasi kandungan kimia simplisia nabati dilakukan pada simplisia yang berupa rajangan, serbuk, ekstrak atau dalam bentuk lain yang ditambahkan dengan pereaksi tertentu dan reaksi warna dilakukan untuk pemastian identifikasi. Metode ini digunakan untuk mengetahui senyawa yang terkandung dalam serbuk </w:t>
      </w:r>
      <w:r w:rsidR="001A3809">
        <w:rPr>
          <w:rFonts w:ascii="Times New Roman" w:hAnsi="Times New Roman" w:cs="Times New Roman"/>
          <w:sz w:val="24"/>
          <w:szCs w:val="24"/>
        </w:rPr>
        <w:t xml:space="preserve">daun </w:t>
      </w:r>
      <w:r w:rsidRPr="006106D6">
        <w:rPr>
          <w:rFonts w:ascii="Times New Roman" w:hAnsi="Times New Roman" w:cs="Times New Roman"/>
          <w:sz w:val="24"/>
          <w:szCs w:val="24"/>
        </w:rPr>
        <w:t>prasman</w:t>
      </w:r>
      <w:r w:rsidRPr="006106D6">
        <w:rPr>
          <w:rFonts w:ascii="Times New Roman" w:hAnsi="Times New Roman" w:cs="Times New Roman"/>
          <w:b/>
          <w:sz w:val="24"/>
          <w:szCs w:val="24"/>
        </w:rPr>
        <w:t xml:space="preserve"> </w:t>
      </w:r>
      <w:r w:rsidRPr="006106D6">
        <w:rPr>
          <w:rFonts w:ascii="Times New Roman" w:hAnsi="Times New Roman" w:cs="Times New Roman"/>
          <w:sz w:val="24"/>
          <w:szCs w:val="24"/>
        </w:rPr>
        <w:t>(</w:t>
      </w:r>
      <w:r w:rsidRPr="006106D6">
        <w:rPr>
          <w:rFonts w:ascii="Times New Roman" w:hAnsi="Times New Roman" w:cs="Times New Roman"/>
          <w:i/>
          <w:sz w:val="24"/>
          <w:szCs w:val="24"/>
        </w:rPr>
        <w:t>Eupatorium triplinerve V)</w:t>
      </w:r>
      <w:r w:rsidRPr="006106D6">
        <w:rPr>
          <w:rFonts w:ascii="Times New Roman" w:hAnsi="Times New Roman" w:cs="Times New Roman"/>
          <w:sz w:val="24"/>
          <w:szCs w:val="24"/>
        </w:rPr>
        <w:t>.</w:t>
      </w:r>
    </w:p>
    <w:p w:rsidR="001A3809" w:rsidRDefault="001A3809" w:rsidP="001A3809">
      <w:pPr>
        <w:tabs>
          <w:tab w:val="left" w:pos="3150"/>
        </w:tabs>
        <w:spacing w:before="0" w:beforeAutospacing="0" w:line="240" w:lineRule="auto"/>
        <w:ind w:left="567" w:firstLine="567"/>
        <w:jc w:val="both"/>
        <w:rPr>
          <w:rFonts w:ascii="Times New Roman" w:hAnsi="Times New Roman" w:cs="Times New Roman"/>
          <w:i/>
          <w:sz w:val="24"/>
          <w:szCs w:val="24"/>
        </w:rPr>
      </w:pPr>
      <w:r w:rsidRPr="006106D6">
        <w:rPr>
          <w:rFonts w:ascii="Times New Roman" w:eastAsia="ArialMT" w:hAnsi="Times New Roman" w:cs="Times New Roman"/>
          <w:sz w:val="24"/>
          <w:szCs w:val="24"/>
        </w:rPr>
        <w:t xml:space="preserve">Tabel 2. </w:t>
      </w:r>
      <w:r w:rsidRPr="006106D6">
        <w:rPr>
          <w:rFonts w:ascii="Times New Roman" w:hAnsi="Times New Roman" w:cs="Times New Roman"/>
          <w:color w:val="000000"/>
          <w:sz w:val="24"/>
          <w:szCs w:val="24"/>
        </w:rPr>
        <w:t>Hasil pemeriksaan reaksi idenifikasi</w:t>
      </w:r>
      <w:r>
        <w:rPr>
          <w:rFonts w:ascii="Times New Roman" w:hAnsi="Times New Roman" w:cs="Times New Roman"/>
          <w:color w:val="000000"/>
          <w:sz w:val="24"/>
          <w:szCs w:val="24"/>
        </w:rPr>
        <w:t xml:space="preserve"> daun</w:t>
      </w:r>
      <w:r w:rsidRPr="006106D6">
        <w:rPr>
          <w:rFonts w:ascii="Times New Roman" w:hAnsi="Times New Roman" w:cs="Times New Roman"/>
          <w:color w:val="000000"/>
          <w:sz w:val="24"/>
          <w:szCs w:val="24"/>
        </w:rPr>
        <w:t xml:space="preserve">  </w:t>
      </w:r>
      <w:r w:rsidRPr="006106D6">
        <w:rPr>
          <w:rFonts w:ascii="Times New Roman" w:hAnsi="Times New Roman" w:cs="Times New Roman"/>
          <w:sz w:val="24"/>
          <w:szCs w:val="24"/>
        </w:rPr>
        <w:t>prasman</w:t>
      </w:r>
      <w:r w:rsidRPr="006106D6">
        <w:rPr>
          <w:rFonts w:ascii="Times New Roman" w:hAnsi="Times New Roman" w:cs="Times New Roman"/>
          <w:b/>
          <w:sz w:val="24"/>
          <w:szCs w:val="24"/>
        </w:rPr>
        <w:t xml:space="preserve"> </w:t>
      </w:r>
      <w:r w:rsidRPr="006106D6">
        <w:rPr>
          <w:rFonts w:ascii="Times New Roman" w:hAnsi="Times New Roman" w:cs="Times New Roman"/>
          <w:sz w:val="24"/>
          <w:szCs w:val="24"/>
        </w:rPr>
        <w:t>(</w:t>
      </w:r>
      <w:r w:rsidRPr="006106D6">
        <w:rPr>
          <w:rFonts w:ascii="Times New Roman" w:hAnsi="Times New Roman" w:cs="Times New Roman"/>
          <w:i/>
          <w:sz w:val="24"/>
          <w:szCs w:val="24"/>
        </w:rPr>
        <w:t>Eupatorium triplinerve V)</w:t>
      </w:r>
      <w:r>
        <w:rPr>
          <w:rFonts w:ascii="Times New Roman" w:hAnsi="Times New Roman" w:cs="Times New Roman"/>
          <w:i/>
          <w:sz w:val="24"/>
          <w:szCs w:val="24"/>
        </w:rPr>
        <w:t>.</w:t>
      </w:r>
    </w:p>
    <w:tbl>
      <w:tblPr>
        <w:tblStyle w:val="TableGrid"/>
        <w:tblpPr w:leftFromText="180" w:rightFromText="180" w:vertAnchor="text" w:horzAnchor="margin" w:tblpXSpec="center" w:tblpY="53"/>
        <w:tblW w:w="889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34"/>
        <w:gridCol w:w="1417"/>
        <w:gridCol w:w="2478"/>
        <w:gridCol w:w="1559"/>
        <w:gridCol w:w="1559"/>
        <w:gridCol w:w="1276"/>
        <w:gridCol w:w="74"/>
      </w:tblGrid>
      <w:tr w:rsidR="001A3809" w:rsidRPr="006106D6" w:rsidTr="001A3809">
        <w:tc>
          <w:tcPr>
            <w:tcW w:w="534" w:type="dxa"/>
            <w:vMerge w:val="restart"/>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No</w:t>
            </w:r>
          </w:p>
        </w:tc>
        <w:tc>
          <w:tcPr>
            <w:tcW w:w="1417" w:type="dxa"/>
            <w:vMerge w:val="restart"/>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Uji</w:t>
            </w:r>
          </w:p>
        </w:tc>
        <w:tc>
          <w:tcPr>
            <w:tcW w:w="2478" w:type="dxa"/>
            <w:vMerge w:val="restart"/>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Pereaksi</w:t>
            </w:r>
          </w:p>
        </w:tc>
        <w:tc>
          <w:tcPr>
            <w:tcW w:w="3118" w:type="dxa"/>
            <w:gridSpan w:val="2"/>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Warna</w:t>
            </w:r>
          </w:p>
        </w:tc>
        <w:tc>
          <w:tcPr>
            <w:tcW w:w="1350" w:type="dxa"/>
            <w:gridSpan w:val="2"/>
            <w:vMerge w:val="restart"/>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Keterangan</w:t>
            </w:r>
          </w:p>
        </w:tc>
      </w:tr>
      <w:tr w:rsidR="001A3809" w:rsidRPr="006106D6" w:rsidTr="001A3809">
        <w:tc>
          <w:tcPr>
            <w:tcW w:w="534" w:type="dxa"/>
            <w:vMerge/>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p>
        </w:tc>
        <w:tc>
          <w:tcPr>
            <w:tcW w:w="1417" w:type="dxa"/>
            <w:vMerge/>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p>
        </w:tc>
        <w:tc>
          <w:tcPr>
            <w:tcW w:w="2478" w:type="dxa"/>
            <w:vMerge/>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p>
        </w:tc>
        <w:tc>
          <w:tcPr>
            <w:tcW w:w="1559" w:type="dxa"/>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Pustaka</w:t>
            </w:r>
          </w:p>
        </w:tc>
        <w:tc>
          <w:tcPr>
            <w:tcW w:w="1559" w:type="dxa"/>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Hasil</w:t>
            </w:r>
          </w:p>
        </w:tc>
        <w:tc>
          <w:tcPr>
            <w:tcW w:w="1350" w:type="dxa"/>
            <w:gridSpan w:val="2"/>
            <w:vMerge/>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p>
        </w:tc>
      </w:tr>
      <w:tr w:rsidR="001A3809" w:rsidRPr="006106D6" w:rsidTr="001A3809">
        <w:trPr>
          <w:trHeight w:val="694"/>
        </w:trPr>
        <w:tc>
          <w:tcPr>
            <w:tcW w:w="534" w:type="dxa"/>
            <w:vMerge w:val="restart"/>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1.</w:t>
            </w:r>
          </w:p>
        </w:tc>
        <w:tc>
          <w:tcPr>
            <w:tcW w:w="1417" w:type="dxa"/>
            <w:vMerge w:val="restart"/>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Glikosida</w:t>
            </w:r>
          </w:p>
        </w:tc>
        <w:tc>
          <w:tcPr>
            <w:tcW w:w="2478" w:type="dxa"/>
          </w:tcPr>
          <w:p w:rsidR="001A3809" w:rsidRPr="006106D6" w:rsidRDefault="001A3809" w:rsidP="00FD5C51">
            <w:pPr>
              <w:tabs>
                <w:tab w:val="left" w:pos="1560"/>
                <w:tab w:val="left" w:pos="1985"/>
              </w:tabs>
              <w:spacing w:line="360" w:lineRule="auto"/>
              <w:jc w:val="both"/>
              <w:rPr>
                <w:rFonts w:ascii="Times New Roman" w:hAnsi="Times New Roman" w:cs="Times New Roman"/>
                <w:sz w:val="24"/>
                <w:szCs w:val="24"/>
                <w:lang w:val="en-US"/>
              </w:rPr>
            </w:pPr>
            <w:r w:rsidRPr="006106D6">
              <w:rPr>
                <w:rFonts w:ascii="Times New Roman" w:hAnsi="Times New Roman" w:cs="Times New Roman"/>
                <w:sz w:val="24"/>
                <w:szCs w:val="24"/>
                <w:lang w:val="en-US"/>
              </w:rPr>
              <w:t>FeCl3 + HCl P</w:t>
            </w:r>
          </w:p>
        </w:tc>
        <w:tc>
          <w:tcPr>
            <w:tcW w:w="1559" w:type="dxa"/>
            <w:vAlign w:val="center"/>
          </w:tcPr>
          <w:p w:rsidR="001A3809" w:rsidRPr="006106D6" w:rsidRDefault="001A3809" w:rsidP="00FD5C51">
            <w:pPr>
              <w:tabs>
                <w:tab w:val="left" w:pos="1560"/>
                <w:tab w:val="left" w:pos="1985"/>
              </w:tabs>
              <w:spacing w:line="360" w:lineRule="auto"/>
              <w:jc w:val="center"/>
              <w:rPr>
                <w:rFonts w:ascii="Times New Roman" w:hAnsi="Times New Roman" w:cs="Times New Roman"/>
                <w:sz w:val="24"/>
                <w:szCs w:val="24"/>
              </w:rPr>
            </w:pPr>
            <w:r w:rsidRPr="006106D6">
              <w:rPr>
                <w:rFonts w:ascii="Times New Roman" w:hAnsi="Times New Roman" w:cs="Times New Roman"/>
                <w:sz w:val="24"/>
                <w:szCs w:val="24"/>
                <w:lang w:val="en-US"/>
              </w:rPr>
              <w:t>Coklat kemerahan</w:t>
            </w:r>
          </w:p>
        </w:tc>
        <w:tc>
          <w:tcPr>
            <w:tcW w:w="1559" w:type="dxa"/>
            <w:vAlign w:val="center"/>
          </w:tcPr>
          <w:p w:rsidR="001A3809" w:rsidRPr="006106D6" w:rsidRDefault="001A3809" w:rsidP="00FD5C51">
            <w:pPr>
              <w:tabs>
                <w:tab w:val="left" w:pos="1560"/>
                <w:tab w:val="left" w:pos="1985"/>
              </w:tabs>
              <w:spacing w:line="360" w:lineRule="auto"/>
              <w:jc w:val="center"/>
              <w:rPr>
                <w:rFonts w:ascii="Times New Roman" w:hAnsi="Times New Roman" w:cs="Times New Roman"/>
                <w:sz w:val="24"/>
                <w:szCs w:val="24"/>
              </w:rPr>
            </w:pPr>
            <w:r w:rsidRPr="006106D6">
              <w:rPr>
                <w:rFonts w:ascii="Times New Roman" w:hAnsi="Times New Roman" w:cs="Times New Roman"/>
                <w:sz w:val="24"/>
                <w:szCs w:val="24"/>
              </w:rPr>
              <w:t>Kuning</w:t>
            </w:r>
          </w:p>
        </w:tc>
        <w:tc>
          <w:tcPr>
            <w:tcW w:w="1350" w:type="dxa"/>
            <w:gridSpan w:val="2"/>
          </w:tcPr>
          <w:p w:rsidR="001A3809" w:rsidRPr="006106D6" w:rsidRDefault="001A3809" w:rsidP="00FD5C51">
            <w:pPr>
              <w:tabs>
                <w:tab w:val="left" w:pos="1560"/>
                <w:tab w:val="left" w:pos="1985"/>
              </w:tabs>
              <w:spacing w:line="360" w:lineRule="auto"/>
              <w:jc w:val="both"/>
              <w:rPr>
                <w:rFonts w:ascii="Times New Roman" w:hAnsi="Times New Roman" w:cs="Times New Roman"/>
                <w:sz w:val="24"/>
                <w:szCs w:val="24"/>
              </w:rPr>
            </w:pPr>
            <w:r w:rsidRPr="006106D6">
              <w:rPr>
                <w:rFonts w:ascii="Times New Roman" w:hAnsi="Times New Roman" w:cs="Times New Roman"/>
                <w:sz w:val="24"/>
                <w:szCs w:val="24"/>
                <w:lang w:val="en-US"/>
              </w:rPr>
              <w:t xml:space="preserve">       </w:t>
            </w:r>
            <w:r w:rsidRPr="006106D6">
              <w:rPr>
                <w:rFonts w:ascii="Times New Roman" w:hAnsi="Times New Roman" w:cs="Times New Roman"/>
                <w:sz w:val="24"/>
                <w:szCs w:val="24"/>
              </w:rPr>
              <w:t>-</w:t>
            </w:r>
          </w:p>
        </w:tc>
      </w:tr>
      <w:tr w:rsidR="001A3809" w:rsidRPr="006106D6" w:rsidTr="001A3809">
        <w:trPr>
          <w:trHeight w:val="360"/>
        </w:trPr>
        <w:tc>
          <w:tcPr>
            <w:tcW w:w="534" w:type="dxa"/>
            <w:vMerge/>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p>
        </w:tc>
        <w:tc>
          <w:tcPr>
            <w:tcW w:w="1417" w:type="dxa"/>
            <w:vMerge/>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p>
        </w:tc>
        <w:tc>
          <w:tcPr>
            <w:tcW w:w="2478" w:type="dxa"/>
          </w:tcPr>
          <w:p w:rsidR="001A3809" w:rsidRPr="006106D6" w:rsidRDefault="001A3809" w:rsidP="00FD5C51">
            <w:pPr>
              <w:tabs>
                <w:tab w:val="left" w:pos="1560"/>
                <w:tab w:val="left" w:pos="1985"/>
              </w:tabs>
              <w:spacing w:line="360" w:lineRule="auto"/>
              <w:jc w:val="both"/>
              <w:rPr>
                <w:rFonts w:ascii="Times New Roman" w:hAnsi="Times New Roman" w:cs="Times New Roman"/>
                <w:sz w:val="24"/>
                <w:szCs w:val="24"/>
              </w:rPr>
            </w:pPr>
            <w:r w:rsidRPr="006106D6">
              <w:rPr>
                <w:rFonts w:ascii="Times New Roman" w:hAnsi="Times New Roman" w:cs="Times New Roman"/>
                <w:sz w:val="24"/>
                <w:szCs w:val="24"/>
              </w:rPr>
              <w:t>Amonia</w:t>
            </w:r>
          </w:p>
        </w:tc>
        <w:tc>
          <w:tcPr>
            <w:tcW w:w="1559" w:type="dxa"/>
            <w:vAlign w:val="center"/>
          </w:tcPr>
          <w:p w:rsidR="001A3809" w:rsidRPr="006106D6" w:rsidRDefault="001A3809" w:rsidP="00FD5C51">
            <w:pPr>
              <w:tabs>
                <w:tab w:val="left" w:pos="1560"/>
                <w:tab w:val="left" w:pos="1985"/>
              </w:tabs>
              <w:spacing w:line="360" w:lineRule="auto"/>
              <w:jc w:val="center"/>
              <w:rPr>
                <w:rFonts w:ascii="Times New Roman" w:hAnsi="Times New Roman" w:cs="Times New Roman"/>
                <w:sz w:val="24"/>
                <w:szCs w:val="24"/>
                <w:lang w:val="en-US"/>
              </w:rPr>
            </w:pPr>
            <w:r w:rsidRPr="006106D6">
              <w:rPr>
                <w:rFonts w:ascii="Times New Roman" w:hAnsi="Times New Roman" w:cs="Times New Roman"/>
                <w:sz w:val="24"/>
                <w:szCs w:val="24"/>
                <w:lang w:val="en-US"/>
              </w:rPr>
              <w:t>Merah lembayung</w:t>
            </w:r>
          </w:p>
        </w:tc>
        <w:tc>
          <w:tcPr>
            <w:tcW w:w="1559" w:type="dxa"/>
            <w:vAlign w:val="center"/>
          </w:tcPr>
          <w:p w:rsidR="001A3809" w:rsidRPr="006106D6" w:rsidRDefault="001A3809" w:rsidP="00FD5C51">
            <w:pPr>
              <w:tabs>
                <w:tab w:val="left" w:pos="1560"/>
                <w:tab w:val="left" w:pos="1985"/>
              </w:tabs>
              <w:spacing w:line="360" w:lineRule="auto"/>
              <w:jc w:val="center"/>
              <w:rPr>
                <w:rFonts w:ascii="Times New Roman" w:hAnsi="Times New Roman" w:cs="Times New Roman"/>
                <w:sz w:val="24"/>
                <w:szCs w:val="24"/>
              </w:rPr>
            </w:pPr>
            <w:r w:rsidRPr="006106D6">
              <w:rPr>
                <w:rFonts w:ascii="Times New Roman" w:hAnsi="Times New Roman" w:cs="Times New Roman"/>
                <w:sz w:val="24"/>
                <w:szCs w:val="24"/>
              </w:rPr>
              <w:t>Hijau</w:t>
            </w:r>
          </w:p>
        </w:tc>
        <w:tc>
          <w:tcPr>
            <w:tcW w:w="1350" w:type="dxa"/>
            <w:gridSpan w:val="2"/>
          </w:tcPr>
          <w:p w:rsidR="001A3809" w:rsidRPr="006106D6" w:rsidRDefault="001A3809" w:rsidP="00FD5C51">
            <w:pPr>
              <w:tabs>
                <w:tab w:val="left" w:pos="1560"/>
                <w:tab w:val="left" w:pos="1985"/>
              </w:tabs>
              <w:spacing w:line="360" w:lineRule="auto"/>
              <w:jc w:val="both"/>
              <w:rPr>
                <w:rFonts w:ascii="Times New Roman" w:hAnsi="Times New Roman" w:cs="Times New Roman"/>
                <w:sz w:val="24"/>
                <w:szCs w:val="24"/>
              </w:rPr>
            </w:pPr>
            <w:r w:rsidRPr="006106D6">
              <w:rPr>
                <w:rFonts w:ascii="Times New Roman" w:hAnsi="Times New Roman" w:cs="Times New Roman"/>
                <w:sz w:val="24"/>
                <w:szCs w:val="24"/>
              </w:rPr>
              <w:t xml:space="preserve">       -</w:t>
            </w:r>
          </w:p>
        </w:tc>
      </w:tr>
      <w:tr w:rsidR="001A3809" w:rsidRPr="006106D6" w:rsidTr="001A3809">
        <w:tc>
          <w:tcPr>
            <w:tcW w:w="534"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2.</w:t>
            </w:r>
          </w:p>
        </w:tc>
        <w:tc>
          <w:tcPr>
            <w:tcW w:w="1417" w:type="dxa"/>
            <w:vAlign w:val="center"/>
          </w:tcPr>
          <w:p w:rsidR="001A3809" w:rsidRPr="006106D6" w:rsidRDefault="001A3809" w:rsidP="00FD5C51">
            <w:pPr>
              <w:pStyle w:val="ListParagraph"/>
              <w:spacing w:after="0" w:line="360" w:lineRule="auto"/>
              <w:ind w:left="0"/>
              <w:jc w:val="both"/>
              <w:rPr>
                <w:rFonts w:ascii="Times New Roman" w:hAnsi="Times New Roman" w:cs="Times New Roman"/>
                <w:sz w:val="24"/>
                <w:szCs w:val="24"/>
              </w:rPr>
            </w:pPr>
            <w:r w:rsidRPr="006106D6">
              <w:rPr>
                <w:rFonts w:ascii="Times New Roman" w:hAnsi="Times New Roman" w:cs="Times New Roman"/>
                <w:sz w:val="24"/>
                <w:szCs w:val="24"/>
              </w:rPr>
              <w:t>Tanin</w:t>
            </w:r>
          </w:p>
        </w:tc>
        <w:tc>
          <w:tcPr>
            <w:tcW w:w="2478"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FeCl</w:t>
            </w:r>
            <w:r w:rsidRPr="006106D6">
              <w:rPr>
                <w:rFonts w:ascii="Times New Roman" w:hAnsi="Times New Roman" w:cs="Times New Roman"/>
                <w:sz w:val="24"/>
                <w:szCs w:val="24"/>
                <w:vertAlign w:val="subscript"/>
              </w:rPr>
              <w:t>3</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Biru-hitam</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lang w:val="en-US"/>
              </w:rPr>
              <w:t>Kuning</w:t>
            </w:r>
            <w:r w:rsidRPr="006106D6">
              <w:rPr>
                <w:rFonts w:ascii="Times New Roman" w:hAnsi="Times New Roman" w:cs="Times New Roman"/>
                <w:sz w:val="24"/>
                <w:szCs w:val="24"/>
              </w:rPr>
              <w:t xml:space="preserve"> </w:t>
            </w:r>
          </w:p>
        </w:tc>
        <w:tc>
          <w:tcPr>
            <w:tcW w:w="1350" w:type="dxa"/>
            <w:gridSpan w:val="2"/>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w:t>
            </w:r>
          </w:p>
        </w:tc>
      </w:tr>
      <w:tr w:rsidR="001A3809" w:rsidRPr="006106D6" w:rsidTr="001A3809">
        <w:tc>
          <w:tcPr>
            <w:tcW w:w="534" w:type="dxa"/>
            <w:vMerge w:val="restart"/>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3.</w:t>
            </w:r>
          </w:p>
        </w:tc>
        <w:tc>
          <w:tcPr>
            <w:tcW w:w="1417" w:type="dxa"/>
            <w:vMerge w:val="restart"/>
            <w:vAlign w:val="center"/>
          </w:tcPr>
          <w:p w:rsidR="001A3809" w:rsidRPr="006106D6" w:rsidRDefault="001A3809" w:rsidP="00FD5C51">
            <w:pPr>
              <w:pStyle w:val="ListParagraph"/>
              <w:spacing w:after="0" w:line="360" w:lineRule="auto"/>
              <w:ind w:left="0"/>
              <w:jc w:val="both"/>
              <w:rPr>
                <w:rFonts w:ascii="Times New Roman" w:hAnsi="Times New Roman" w:cs="Times New Roman"/>
                <w:sz w:val="24"/>
                <w:szCs w:val="24"/>
              </w:rPr>
            </w:pPr>
            <w:r w:rsidRPr="006106D6">
              <w:rPr>
                <w:rFonts w:ascii="Times New Roman" w:hAnsi="Times New Roman" w:cs="Times New Roman"/>
                <w:sz w:val="24"/>
                <w:szCs w:val="24"/>
              </w:rPr>
              <w:t>Fenol</w:t>
            </w:r>
          </w:p>
        </w:tc>
        <w:tc>
          <w:tcPr>
            <w:tcW w:w="2478"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FeCl</w:t>
            </w:r>
            <w:r w:rsidRPr="006106D6">
              <w:rPr>
                <w:rFonts w:ascii="Times New Roman" w:hAnsi="Times New Roman" w:cs="Times New Roman"/>
                <w:sz w:val="24"/>
                <w:szCs w:val="24"/>
                <w:vertAlign w:val="subscript"/>
              </w:rPr>
              <w:t>3</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Biru-hitam</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lang w:val="en-US"/>
              </w:rPr>
              <w:t>Kuning</w:t>
            </w:r>
            <w:r w:rsidRPr="006106D6">
              <w:rPr>
                <w:rFonts w:ascii="Times New Roman" w:hAnsi="Times New Roman" w:cs="Times New Roman"/>
                <w:sz w:val="24"/>
                <w:szCs w:val="24"/>
              </w:rPr>
              <w:t xml:space="preserve"> </w:t>
            </w:r>
          </w:p>
        </w:tc>
        <w:tc>
          <w:tcPr>
            <w:tcW w:w="1350" w:type="dxa"/>
            <w:gridSpan w:val="2"/>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w:t>
            </w:r>
          </w:p>
        </w:tc>
      </w:tr>
      <w:tr w:rsidR="001A3809" w:rsidRPr="006106D6" w:rsidTr="001A3809">
        <w:tc>
          <w:tcPr>
            <w:tcW w:w="534" w:type="dxa"/>
            <w:vMerge/>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p>
        </w:tc>
        <w:tc>
          <w:tcPr>
            <w:tcW w:w="1417" w:type="dxa"/>
            <w:vMerge/>
            <w:vAlign w:val="center"/>
          </w:tcPr>
          <w:p w:rsidR="001A3809" w:rsidRPr="006106D6" w:rsidRDefault="001A3809" w:rsidP="00FD5C51">
            <w:pPr>
              <w:pStyle w:val="ListParagraph"/>
              <w:spacing w:after="0" w:line="360" w:lineRule="auto"/>
              <w:ind w:left="0"/>
              <w:jc w:val="both"/>
              <w:rPr>
                <w:rFonts w:ascii="Times New Roman" w:hAnsi="Times New Roman" w:cs="Times New Roman"/>
                <w:sz w:val="24"/>
                <w:szCs w:val="24"/>
              </w:rPr>
            </w:pPr>
          </w:p>
        </w:tc>
        <w:tc>
          <w:tcPr>
            <w:tcW w:w="2478"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Formalin + H</w:t>
            </w:r>
            <w:r w:rsidRPr="006106D6">
              <w:rPr>
                <w:rFonts w:ascii="Times New Roman" w:hAnsi="Times New Roman" w:cs="Times New Roman"/>
                <w:sz w:val="24"/>
                <w:szCs w:val="24"/>
                <w:vertAlign w:val="subscript"/>
              </w:rPr>
              <w:t>2</w:t>
            </w:r>
            <w:r w:rsidRPr="006106D6">
              <w:rPr>
                <w:rFonts w:ascii="Times New Roman" w:hAnsi="Times New Roman" w:cs="Times New Roman"/>
                <w:sz w:val="24"/>
                <w:szCs w:val="24"/>
              </w:rPr>
              <w:t>SO</w:t>
            </w:r>
            <w:r w:rsidRPr="006106D6">
              <w:rPr>
                <w:rFonts w:ascii="Times New Roman" w:hAnsi="Times New Roman" w:cs="Times New Roman"/>
                <w:sz w:val="24"/>
                <w:szCs w:val="24"/>
                <w:vertAlign w:val="subscript"/>
              </w:rPr>
              <w:t xml:space="preserve">4  </w:t>
            </w:r>
            <w:r w:rsidRPr="006106D6">
              <w:rPr>
                <w:rFonts w:ascii="Times New Roman" w:hAnsi="Times New Roman" w:cs="Times New Roman"/>
                <w:sz w:val="24"/>
                <w:szCs w:val="24"/>
              </w:rPr>
              <w:t>P</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 xml:space="preserve">Cincin </w:t>
            </w:r>
            <w:r w:rsidRPr="006106D6">
              <w:rPr>
                <w:rFonts w:ascii="Times New Roman" w:hAnsi="Times New Roman" w:cs="Times New Roman"/>
                <w:sz w:val="24"/>
                <w:szCs w:val="24"/>
                <w:lang w:val="en-US"/>
              </w:rPr>
              <w:t xml:space="preserve">merah, </w:t>
            </w:r>
            <w:r w:rsidRPr="006106D6">
              <w:rPr>
                <w:rFonts w:ascii="Times New Roman" w:hAnsi="Times New Roman" w:cs="Times New Roman"/>
                <w:sz w:val="24"/>
                <w:szCs w:val="24"/>
              </w:rPr>
              <w:t>cokl</w:t>
            </w:r>
            <w:r w:rsidRPr="006106D6">
              <w:rPr>
                <w:rFonts w:ascii="Times New Roman" w:hAnsi="Times New Roman" w:cs="Times New Roman"/>
                <w:sz w:val="24"/>
                <w:szCs w:val="24"/>
                <w:lang w:val="en-US"/>
              </w:rPr>
              <w:t xml:space="preserve">at, </w:t>
            </w:r>
          </w:p>
          <w:p w:rsidR="001A3809" w:rsidRPr="006106D6" w:rsidRDefault="001A3809" w:rsidP="00FD5C51">
            <w:pPr>
              <w:spacing w:before="0" w:beforeAutospacing="0" w:line="360" w:lineRule="auto"/>
              <w:jc w:val="both"/>
              <w:rPr>
                <w:rFonts w:ascii="Times New Roman" w:hAnsi="Times New Roman" w:cs="Times New Roman"/>
                <w:sz w:val="24"/>
                <w:szCs w:val="24"/>
                <w:lang w:val="en-US"/>
              </w:rPr>
            </w:pPr>
            <w:r w:rsidRPr="006106D6">
              <w:rPr>
                <w:rFonts w:ascii="Times New Roman" w:hAnsi="Times New Roman" w:cs="Times New Roman"/>
                <w:sz w:val="24"/>
                <w:szCs w:val="24"/>
                <w:lang w:val="en-US"/>
              </w:rPr>
              <w:t>jingga ungu – hijau</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lang w:val="en-US"/>
              </w:rPr>
            </w:pPr>
            <w:r w:rsidRPr="006106D6">
              <w:rPr>
                <w:rFonts w:ascii="Times New Roman" w:hAnsi="Times New Roman" w:cs="Times New Roman"/>
                <w:sz w:val="24"/>
                <w:szCs w:val="24"/>
              </w:rPr>
              <w:t xml:space="preserve">Tidak terjadi cincin </w:t>
            </w:r>
          </w:p>
        </w:tc>
        <w:tc>
          <w:tcPr>
            <w:tcW w:w="1350" w:type="dxa"/>
            <w:gridSpan w:val="2"/>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w:t>
            </w:r>
          </w:p>
        </w:tc>
      </w:tr>
      <w:tr w:rsidR="001A3809" w:rsidRPr="006106D6" w:rsidTr="001A3809">
        <w:tc>
          <w:tcPr>
            <w:tcW w:w="534"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4.</w:t>
            </w:r>
          </w:p>
        </w:tc>
        <w:tc>
          <w:tcPr>
            <w:tcW w:w="1417" w:type="dxa"/>
            <w:vAlign w:val="center"/>
          </w:tcPr>
          <w:p w:rsidR="001A3809" w:rsidRPr="006106D6" w:rsidRDefault="001A3809" w:rsidP="00FD5C51">
            <w:pPr>
              <w:pStyle w:val="ListParagraph"/>
              <w:spacing w:after="0" w:line="360" w:lineRule="auto"/>
              <w:ind w:left="0"/>
              <w:jc w:val="both"/>
              <w:rPr>
                <w:rFonts w:ascii="Times New Roman" w:hAnsi="Times New Roman" w:cs="Times New Roman"/>
                <w:sz w:val="24"/>
                <w:szCs w:val="24"/>
              </w:rPr>
            </w:pPr>
            <w:r w:rsidRPr="006106D6">
              <w:rPr>
                <w:rFonts w:ascii="Times New Roman" w:hAnsi="Times New Roman" w:cs="Times New Roman"/>
                <w:sz w:val="24"/>
                <w:szCs w:val="24"/>
              </w:rPr>
              <w:t>Flavanoid</w:t>
            </w:r>
          </w:p>
        </w:tc>
        <w:tc>
          <w:tcPr>
            <w:tcW w:w="2478"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FeCl</w:t>
            </w:r>
            <w:r w:rsidRPr="006106D6">
              <w:rPr>
                <w:rFonts w:ascii="Times New Roman" w:hAnsi="Times New Roman" w:cs="Times New Roman"/>
                <w:sz w:val="24"/>
                <w:szCs w:val="24"/>
                <w:vertAlign w:val="subscript"/>
              </w:rPr>
              <w:t>3</w:t>
            </w:r>
            <w:r w:rsidRPr="006106D6">
              <w:rPr>
                <w:rFonts w:ascii="Times New Roman" w:hAnsi="Times New Roman" w:cs="Times New Roman"/>
                <w:sz w:val="24"/>
                <w:szCs w:val="24"/>
              </w:rPr>
              <w:t xml:space="preserve"> + HCl</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Merah</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Merah</w:t>
            </w:r>
          </w:p>
        </w:tc>
        <w:tc>
          <w:tcPr>
            <w:tcW w:w="1350" w:type="dxa"/>
            <w:gridSpan w:val="2"/>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w:t>
            </w:r>
          </w:p>
        </w:tc>
      </w:tr>
      <w:tr w:rsidR="001A3809" w:rsidRPr="006106D6" w:rsidTr="001A3809">
        <w:tc>
          <w:tcPr>
            <w:tcW w:w="534" w:type="dxa"/>
            <w:vMerge w:val="restart"/>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lastRenderedPageBreak/>
              <w:t>5.</w:t>
            </w:r>
          </w:p>
        </w:tc>
        <w:tc>
          <w:tcPr>
            <w:tcW w:w="1417" w:type="dxa"/>
            <w:vMerge w:val="restart"/>
            <w:vAlign w:val="center"/>
          </w:tcPr>
          <w:p w:rsidR="001A3809" w:rsidRPr="006106D6" w:rsidRDefault="001A3809" w:rsidP="00FD5C51">
            <w:pPr>
              <w:pStyle w:val="ListParagraph"/>
              <w:spacing w:after="0" w:line="360" w:lineRule="auto"/>
              <w:ind w:left="0"/>
              <w:jc w:val="both"/>
              <w:rPr>
                <w:rFonts w:ascii="Times New Roman" w:hAnsi="Times New Roman" w:cs="Times New Roman"/>
                <w:sz w:val="24"/>
                <w:szCs w:val="24"/>
              </w:rPr>
            </w:pPr>
            <w:r w:rsidRPr="006106D6">
              <w:rPr>
                <w:rFonts w:ascii="Times New Roman" w:hAnsi="Times New Roman" w:cs="Times New Roman"/>
                <w:sz w:val="24"/>
                <w:szCs w:val="24"/>
              </w:rPr>
              <w:t>Alkaloid</w:t>
            </w:r>
          </w:p>
        </w:tc>
        <w:tc>
          <w:tcPr>
            <w:tcW w:w="2478"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HCl 0,5 N + Mayer</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lang w:val="en-US"/>
              </w:rPr>
            </w:pPr>
            <w:r w:rsidRPr="006106D6">
              <w:rPr>
                <w:rFonts w:ascii="Times New Roman" w:hAnsi="Times New Roman" w:cs="Times New Roman"/>
                <w:sz w:val="24"/>
                <w:szCs w:val="24"/>
              </w:rPr>
              <w:t xml:space="preserve">Endapan </w:t>
            </w:r>
            <w:r w:rsidRPr="006106D6">
              <w:rPr>
                <w:rFonts w:ascii="Times New Roman" w:hAnsi="Times New Roman" w:cs="Times New Roman"/>
                <w:sz w:val="24"/>
                <w:szCs w:val="24"/>
                <w:lang w:val="en-US"/>
              </w:rPr>
              <w:t>putih</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lang w:val="en-US"/>
              </w:rPr>
            </w:pPr>
            <w:r w:rsidRPr="006106D6">
              <w:rPr>
                <w:rFonts w:ascii="Times New Roman" w:hAnsi="Times New Roman" w:cs="Times New Roman"/>
                <w:sz w:val="24"/>
                <w:szCs w:val="24"/>
              </w:rPr>
              <w:t>Coklat</w:t>
            </w:r>
          </w:p>
        </w:tc>
        <w:tc>
          <w:tcPr>
            <w:tcW w:w="1350" w:type="dxa"/>
            <w:gridSpan w:val="2"/>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w:t>
            </w:r>
          </w:p>
        </w:tc>
      </w:tr>
      <w:tr w:rsidR="001A3809" w:rsidRPr="006106D6" w:rsidTr="001A3809">
        <w:tc>
          <w:tcPr>
            <w:tcW w:w="534" w:type="dxa"/>
            <w:vMerge/>
            <w:tcBorders>
              <w:bottom w:val="single" w:sz="4" w:space="0" w:color="auto"/>
            </w:tcBorders>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p>
        </w:tc>
        <w:tc>
          <w:tcPr>
            <w:tcW w:w="1417" w:type="dxa"/>
            <w:vMerge/>
            <w:tcBorders>
              <w:bottom w:val="single" w:sz="4" w:space="0" w:color="auto"/>
            </w:tcBorders>
            <w:vAlign w:val="center"/>
          </w:tcPr>
          <w:p w:rsidR="001A3809" w:rsidRPr="006106D6" w:rsidRDefault="001A3809" w:rsidP="00FD5C51">
            <w:pPr>
              <w:pStyle w:val="ListParagraph"/>
              <w:spacing w:after="0" w:line="360" w:lineRule="auto"/>
              <w:ind w:left="0"/>
              <w:jc w:val="both"/>
              <w:rPr>
                <w:rFonts w:ascii="Times New Roman" w:hAnsi="Times New Roman" w:cs="Times New Roman"/>
                <w:sz w:val="24"/>
                <w:szCs w:val="24"/>
              </w:rPr>
            </w:pPr>
          </w:p>
        </w:tc>
        <w:tc>
          <w:tcPr>
            <w:tcW w:w="2478"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HCl 0,5 N + bauchardad</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lang w:val="en-US"/>
              </w:rPr>
            </w:pPr>
            <w:r w:rsidRPr="006106D6">
              <w:rPr>
                <w:rFonts w:ascii="Times New Roman" w:hAnsi="Times New Roman" w:cs="Times New Roman"/>
                <w:sz w:val="24"/>
                <w:szCs w:val="24"/>
              </w:rPr>
              <w:t xml:space="preserve">Endapan </w:t>
            </w:r>
            <w:r w:rsidRPr="006106D6">
              <w:rPr>
                <w:rFonts w:ascii="Times New Roman" w:hAnsi="Times New Roman" w:cs="Times New Roman"/>
                <w:sz w:val="24"/>
                <w:szCs w:val="24"/>
                <w:lang w:val="en-US"/>
              </w:rPr>
              <w:t>coklat</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lang w:val="en-US"/>
              </w:rPr>
            </w:pPr>
            <w:r w:rsidRPr="006106D6">
              <w:rPr>
                <w:rFonts w:ascii="Times New Roman" w:hAnsi="Times New Roman" w:cs="Times New Roman"/>
                <w:sz w:val="24"/>
                <w:szCs w:val="24"/>
              </w:rPr>
              <w:t>merah</w:t>
            </w:r>
          </w:p>
        </w:tc>
        <w:tc>
          <w:tcPr>
            <w:tcW w:w="1350" w:type="dxa"/>
            <w:gridSpan w:val="2"/>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rPr>
            </w:pPr>
            <w:r w:rsidRPr="006106D6">
              <w:rPr>
                <w:rFonts w:ascii="Times New Roman" w:hAnsi="Times New Roman" w:cs="Times New Roman"/>
                <w:sz w:val="24"/>
                <w:szCs w:val="24"/>
              </w:rPr>
              <w:t>-</w:t>
            </w:r>
          </w:p>
        </w:tc>
      </w:tr>
      <w:tr w:rsidR="001A3809" w:rsidRPr="006106D6" w:rsidTr="001A3809">
        <w:trPr>
          <w:trHeight w:val="105"/>
        </w:trPr>
        <w:tc>
          <w:tcPr>
            <w:tcW w:w="534" w:type="dxa"/>
            <w:vMerge w:val="restart"/>
            <w:tcBorders>
              <w:bottom w:val="nil"/>
            </w:tcBorders>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6.</w:t>
            </w:r>
          </w:p>
        </w:tc>
        <w:tc>
          <w:tcPr>
            <w:tcW w:w="1417" w:type="dxa"/>
            <w:vMerge w:val="restart"/>
            <w:tcBorders>
              <w:bottom w:val="nil"/>
            </w:tcBorders>
            <w:vAlign w:val="center"/>
          </w:tcPr>
          <w:p w:rsidR="001A3809" w:rsidRPr="006106D6" w:rsidRDefault="001A3809" w:rsidP="00FD5C51">
            <w:pPr>
              <w:pStyle w:val="ListParagraph"/>
              <w:spacing w:after="0" w:line="360" w:lineRule="auto"/>
              <w:ind w:left="0"/>
              <w:jc w:val="both"/>
              <w:rPr>
                <w:rFonts w:ascii="Times New Roman" w:hAnsi="Times New Roman" w:cs="Times New Roman"/>
                <w:sz w:val="24"/>
                <w:szCs w:val="24"/>
              </w:rPr>
            </w:pPr>
            <w:r w:rsidRPr="006106D6">
              <w:rPr>
                <w:rFonts w:ascii="Times New Roman" w:hAnsi="Times New Roman" w:cs="Times New Roman"/>
                <w:sz w:val="24"/>
                <w:szCs w:val="24"/>
              </w:rPr>
              <w:t>Karbohidrat</w:t>
            </w:r>
          </w:p>
        </w:tc>
        <w:tc>
          <w:tcPr>
            <w:tcW w:w="2478"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Luff</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Endapan Merah</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lang w:val="en-US"/>
              </w:rPr>
            </w:pPr>
            <w:r w:rsidRPr="006106D6">
              <w:rPr>
                <w:rFonts w:ascii="Times New Roman" w:hAnsi="Times New Roman" w:cs="Times New Roman"/>
                <w:sz w:val="24"/>
                <w:szCs w:val="24"/>
              </w:rPr>
              <w:t xml:space="preserve">Endapan </w:t>
            </w:r>
            <w:r w:rsidRPr="006106D6">
              <w:rPr>
                <w:rFonts w:ascii="Times New Roman" w:hAnsi="Times New Roman" w:cs="Times New Roman"/>
                <w:sz w:val="24"/>
                <w:szCs w:val="24"/>
                <w:lang w:val="en-US"/>
              </w:rPr>
              <w:t>biru</w:t>
            </w:r>
          </w:p>
        </w:tc>
        <w:tc>
          <w:tcPr>
            <w:tcW w:w="1350" w:type="dxa"/>
            <w:gridSpan w:val="2"/>
            <w:vAlign w:val="center"/>
          </w:tcPr>
          <w:p w:rsidR="001A3809" w:rsidRPr="006106D6" w:rsidRDefault="001A3809" w:rsidP="00FD5C51">
            <w:pPr>
              <w:spacing w:before="0" w:beforeAutospacing="0" w:line="360" w:lineRule="auto"/>
              <w:jc w:val="center"/>
              <w:rPr>
                <w:rFonts w:ascii="Times New Roman" w:hAnsi="Times New Roman" w:cs="Times New Roman"/>
                <w:sz w:val="24"/>
                <w:szCs w:val="24"/>
                <w:lang w:val="en-US"/>
              </w:rPr>
            </w:pPr>
            <w:r w:rsidRPr="006106D6">
              <w:rPr>
                <w:rFonts w:ascii="Times New Roman" w:hAnsi="Times New Roman" w:cs="Times New Roman"/>
                <w:sz w:val="24"/>
                <w:szCs w:val="24"/>
                <w:lang w:val="en-US"/>
              </w:rPr>
              <w:t>-</w:t>
            </w:r>
          </w:p>
        </w:tc>
      </w:tr>
      <w:tr w:rsidR="001A3809" w:rsidRPr="006106D6" w:rsidTr="001A3809">
        <w:trPr>
          <w:trHeight w:val="105"/>
        </w:trPr>
        <w:tc>
          <w:tcPr>
            <w:tcW w:w="534" w:type="dxa"/>
            <w:vMerge/>
            <w:tcBorders>
              <w:top w:val="nil"/>
              <w:bottom w:val="nil"/>
            </w:tcBorders>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p>
        </w:tc>
        <w:tc>
          <w:tcPr>
            <w:tcW w:w="1417" w:type="dxa"/>
            <w:vMerge/>
            <w:tcBorders>
              <w:top w:val="nil"/>
              <w:bottom w:val="nil"/>
            </w:tcBorders>
            <w:vAlign w:val="center"/>
          </w:tcPr>
          <w:p w:rsidR="001A3809" w:rsidRPr="006106D6" w:rsidRDefault="001A3809" w:rsidP="00FD5C51">
            <w:pPr>
              <w:pStyle w:val="ListParagraph"/>
              <w:spacing w:after="0" w:line="360" w:lineRule="auto"/>
              <w:ind w:left="0"/>
              <w:jc w:val="both"/>
              <w:rPr>
                <w:rFonts w:ascii="Times New Roman" w:hAnsi="Times New Roman" w:cs="Times New Roman"/>
                <w:sz w:val="24"/>
                <w:szCs w:val="24"/>
              </w:rPr>
            </w:pPr>
          </w:p>
        </w:tc>
        <w:tc>
          <w:tcPr>
            <w:tcW w:w="2478" w:type="dxa"/>
            <w:vAlign w:val="center"/>
          </w:tcPr>
          <w:p w:rsidR="001A3809" w:rsidRPr="006106D6" w:rsidRDefault="001A3809" w:rsidP="00FD5C51">
            <w:pPr>
              <w:spacing w:before="0" w:line="360" w:lineRule="auto"/>
              <w:jc w:val="both"/>
              <w:rPr>
                <w:rFonts w:ascii="Times New Roman" w:hAnsi="Times New Roman" w:cs="Times New Roman"/>
                <w:sz w:val="24"/>
                <w:szCs w:val="24"/>
                <w:lang w:val="en-US"/>
              </w:rPr>
            </w:pPr>
            <w:r w:rsidRPr="006106D6">
              <w:rPr>
                <w:rFonts w:ascii="Times New Roman" w:hAnsi="Times New Roman" w:cs="Times New Roman"/>
                <w:sz w:val="24"/>
                <w:szCs w:val="24"/>
              </w:rPr>
              <w:t>Fehling A dan</w:t>
            </w:r>
            <w:r w:rsidRPr="006106D6">
              <w:rPr>
                <w:rFonts w:ascii="Times New Roman" w:hAnsi="Times New Roman" w:cs="Times New Roman"/>
                <w:sz w:val="24"/>
                <w:szCs w:val="24"/>
                <w:lang w:val="en-US"/>
              </w:rPr>
              <w:t xml:space="preserve"> B</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rPr>
            </w:pPr>
            <w:r w:rsidRPr="006106D6">
              <w:rPr>
                <w:rFonts w:ascii="Times New Roman" w:hAnsi="Times New Roman" w:cs="Times New Roman"/>
                <w:sz w:val="24"/>
                <w:szCs w:val="24"/>
              </w:rPr>
              <w:t>Endapan kuning</w:t>
            </w:r>
          </w:p>
        </w:tc>
        <w:tc>
          <w:tcPr>
            <w:tcW w:w="1559" w:type="dxa"/>
            <w:vAlign w:val="center"/>
          </w:tcPr>
          <w:p w:rsidR="001A3809" w:rsidRPr="006106D6" w:rsidRDefault="001A3809" w:rsidP="00FD5C51">
            <w:pPr>
              <w:spacing w:before="0" w:beforeAutospacing="0" w:line="360" w:lineRule="auto"/>
              <w:jc w:val="both"/>
              <w:rPr>
                <w:rFonts w:ascii="Times New Roman" w:hAnsi="Times New Roman" w:cs="Times New Roman"/>
                <w:sz w:val="24"/>
                <w:szCs w:val="24"/>
                <w:lang w:val="en-US"/>
              </w:rPr>
            </w:pPr>
            <w:r w:rsidRPr="006106D6">
              <w:rPr>
                <w:rFonts w:ascii="Times New Roman" w:hAnsi="Times New Roman" w:cs="Times New Roman"/>
                <w:sz w:val="24"/>
                <w:szCs w:val="24"/>
                <w:lang w:val="en-US"/>
              </w:rPr>
              <w:t>Hijau</w:t>
            </w:r>
          </w:p>
        </w:tc>
        <w:tc>
          <w:tcPr>
            <w:tcW w:w="1350" w:type="dxa"/>
            <w:gridSpan w:val="2"/>
            <w:vAlign w:val="center"/>
          </w:tcPr>
          <w:p w:rsidR="001A3809" w:rsidRPr="006106D6" w:rsidRDefault="001A3809" w:rsidP="00FD5C51">
            <w:pPr>
              <w:spacing w:before="0" w:line="360" w:lineRule="auto"/>
              <w:jc w:val="center"/>
              <w:rPr>
                <w:rFonts w:ascii="Times New Roman" w:hAnsi="Times New Roman" w:cs="Times New Roman"/>
                <w:sz w:val="24"/>
                <w:szCs w:val="24"/>
                <w:lang w:val="en-US"/>
              </w:rPr>
            </w:pPr>
            <w:r w:rsidRPr="006106D6">
              <w:rPr>
                <w:rFonts w:ascii="Times New Roman" w:hAnsi="Times New Roman" w:cs="Times New Roman"/>
                <w:sz w:val="24"/>
                <w:szCs w:val="24"/>
                <w:lang w:val="en-US"/>
              </w:rPr>
              <w:t>-</w:t>
            </w:r>
          </w:p>
        </w:tc>
      </w:tr>
      <w:tr w:rsidR="001A3809" w:rsidRPr="006106D6" w:rsidTr="001A3809">
        <w:trPr>
          <w:trHeight w:val="135"/>
        </w:trPr>
        <w:tc>
          <w:tcPr>
            <w:tcW w:w="534" w:type="dxa"/>
            <w:tcBorders>
              <w:top w:val="nil"/>
            </w:tcBorders>
            <w:vAlign w:val="center"/>
          </w:tcPr>
          <w:p w:rsidR="001A3809" w:rsidRPr="006106D6" w:rsidRDefault="001A3809" w:rsidP="00FD5C51">
            <w:pPr>
              <w:spacing w:before="0" w:line="360" w:lineRule="auto"/>
              <w:jc w:val="both"/>
              <w:rPr>
                <w:rFonts w:ascii="Times New Roman" w:hAnsi="Times New Roman" w:cs="Times New Roman"/>
                <w:sz w:val="24"/>
                <w:szCs w:val="24"/>
              </w:rPr>
            </w:pPr>
          </w:p>
        </w:tc>
        <w:tc>
          <w:tcPr>
            <w:tcW w:w="1417" w:type="dxa"/>
            <w:tcBorders>
              <w:top w:val="nil"/>
            </w:tcBorders>
            <w:vAlign w:val="center"/>
          </w:tcPr>
          <w:p w:rsidR="001A3809" w:rsidRPr="006106D6" w:rsidRDefault="001A3809" w:rsidP="00FD5C51">
            <w:pPr>
              <w:pStyle w:val="ListParagraph"/>
              <w:spacing w:after="0" w:line="360" w:lineRule="auto"/>
              <w:ind w:left="0"/>
              <w:jc w:val="both"/>
              <w:rPr>
                <w:rFonts w:ascii="Times New Roman" w:hAnsi="Times New Roman" w:cs="Times New Roman"/>
                <w:sz w:val="24"/>
                <w:szCs w:val="24"/>
              </w:rPr>
            </w:pPr>
          </w:p>
        </w:tc>
        <w:tc>
          <w:tcPr>
            <w:tcW w:w="2478" w:type="dxa"/>
            <w:vAlign w:val="center"/>
          </w:tcPr>
          <w:p w:rsidR="001A3809" w:rsidRPr="006106D6" w:rsidRDefault="001A3809" w:rsidP="00FD5C51">
            <w:pPr>
              <w:spacing w:before="0" w:line="360" w:lineRule="auto"/>
              <w:jc w:val="both"/>
              <w:rPr>
                <w:rFonts w:ascii="Times New Roman" w:hAnsi="Times New Roman" w:cs="Times New Roman"/>
                <w:sz w:val="24"/>
                <w:szCs w:val="24"/>
              </w:rPr>
            </w:pPr>
            <w:r w:rsidRPr="006106D6">
              <w:rPr>
                <w:rFonts w:ascii="Times New Roman" w:hAnsi="Times New Roman" w:cs="Times New Roman"/>
                <w:sz w:val="24"/>
                <w:szCs w:val="24"/>
              </w:rPr>
              <w:t>Molish</w:t>
            </w:r>
          </w:p>
        </w:tc>
        <w:tc>
          <w:tcPr>
            <w:tcW w:w="1559" w:type="dxa"/>
            <w:vAlign w:val="center"/>
          </w:tcPr>
          <w:p w:rsidR="001A3809" w:rsidRPr="006106D6" w:rsidRDefault="001A3809" w:rsidP="00FD5C51">
            <w:pPr>
              <w:spacing w:before="0" w:line="360" w:lineRule="auto"/>
              <w:jc w:val="both"/>
              <w:rPr>
                <w:rFonts w:ascii="Times New Roman" w:hAnsi="Times New Roman" w:cs="Times New Roman"/>
                <w:sz w:val="24"/>
                <w:szCs w:val="24"/>
              </w:rPr>
            </w:pPr>
            <w:r w:rsidRPr="006106D6">
              <w:rPr>
                <w:rFonts w:ascii="Times New Roman" w:hAnsi="Times New Roman" w:cs="Times New Roman"/>
                <w:sz w:val="24"/>
                <w:szCs w:val="24"/>
              </w:rPr>
              <w:t>Cincing ungu</w:t>
            </w:r>
          </w:p>
        </w:tc>
        <w:tc>
          <w:tcPr>
            <w:tcW w:w="1559" w:type="dxa"/>
            <w:vAlign w:val="center"/>
          </w:tcPr>
          <w:p w:rsidR="001A3809" w:rsidRPr="006106D6" w:rsidRDefault="001A3809" w:rsidP="00FD5C51">
            <w:pPr>
              <w:spacing w:before="0" w:line="360" w:lineRule="auto"/>
              <w:jc w:val="both"/>
              <w:rPr>
                <w:rFonts w:ascii="Times New Roman" w:hAnsi="Times New Roman" w:cs="Times New Roman"/>
                <w:sz w:val="24"/>
                <w:szCs w:val="24"/>
                <w:lang w:val="en-US"/>
              </w:rPr>
            </w:pPr>
            <w:r w:rsidRPr="006106D6">
              <w:rPr>
                <w:rFonts w:ascii="Times New Roman" w:hAnsi="Times New Roman" w:cs="Times New Roman"/>
                <w:sz w:val="24"/>
                <w:szCs w:val="24"/>
              </w:rPr>
              <w:t>Kuning</w:t>
            </w:r>
          </w:p>
        </w:tc>
        <w:tc>
          <w:tcPr>
            <w:tcW w:w="1350" w:type="dxa"/>
            <w:gridSpan w:val="2"/>
            <w:vAlign w:val="center"/>
          </w:tcPr>
          <w:p w:rsidR="001A3809" w:rsidRPr="006106D6" w:rsidRDefault="001A3809" w:rsidP="00FD5C51">
            <w:pPr>
              <w:spacing w:before="0" w:line="360" w:lineRule="auto"/>
              <w:jc w:val="center"/>
              <w:rPr>
                <w:rFonts w:ascii="Times New Roman" w:hAnsi="Times New Roman" w:cs="Times New Roman"/>
                <w:sz w:val="24"/>
                <w:szCs w:val="24"/>
              </w:rPr>
            </w:pPr>
            <w:r w:rsidRPr="006106D6">
              <w:rPr>
                <w:rFonts w:ascii="Times New Roman" w:hAnsi="Times New Roman" w:cs="Times New Roman"/>
                <w:sz w:val="24"/>
                <w:szCs w:val="24"/>
              </w:rPr>
              <w:t>-</w:t>
            </w:r>
          </w:p>
        </w:tc>
      </w:tr>
      <w:tr w:rsidR="001A3809" w:rsidRPr="006106D6" w:rsidTr="001A3809">
        <w:trPr>
          <w:gridAfter w:val="1"/>
          <w:wAfter w:w="74" w:type="dxa"/>
          <w:trHeight w:val="120"/>
        </w:trPr>
        <w:tc>
          <w:tcPr>
            <w:tcW w:w="534" w:type="dxa"/>
            <w:vAlign w:val="center"/>
          </w:tcPr>
          <w:p w:rsidR="001A3809" w:rsidRPr="006106D6" w:rsidRDefault="001A3809" w:rsidP="00FD5C51">
            <w:pPr>
              <w:spacing w:before="0" w:line="360" w:lineRule="auto"/>
              <w:jc w:val="both"/>
              <w:rPr>
                <w:rFonts w:ascii="Times New Roman" w:hAnsi="Times New Roman" w:cs="Times New Roman"/>
                <w:sz w:val="24"/>
                <w:szCs w:val="24"/>
              </w:rPr>
            </w:pPr>
            <w:r>
              <w:rPr>
                <w:rFonts w:ascii="Times New Roman" w:hAnsi="Times New Roman" w:cs="Times New Roman"/>
                <w:sz w:val="24"/>
                <w:szCs w:val="24"/>
              </w:rPr>
              <w:t>7</w:t>
            </w:r>
            <w:r w:rsidRPr="006106D6">
              <w:rPr>
                <w:rFonts w:ascii="Times New Roman" w:hAnsi="Times New Roman" w:cs="Times New Roman"/>
                <w:sz w:val="24"/>
                <w:szCs w:val="24"/>
              </w:rPr>
              <w:t>.</w:t>
            </w:r>
          </w:p>
        </w:tc>
        <w:tc>
          <w:tcPr>
            <w:tcW w:w="1417" w:type="dxa"/>
            <w:vAlign w:val="center"/>
          </w:tcPr>
          <w:p w:rsidR="001A3809" w:rsidRPr="006106D6" w:rsidRDefault="001A3809" w:rsidP="00FD5C51">
            <w:pPr>
              <w:pStyle w:val="ListParagraph"/>
              <w:spacing w:after="0" w:line="360" w:lineRule="auto"/>
              <w:ind w:left="0"/>
              <w:jc w:val="both"/>
              <w:rPr>
                <w:rFonts w:ascii="Times New Roman" w:hAnsi="Times New Roman" w:cs="Times New Roman"/>
                <w:sz w:val="24"/>
                <w:szCs w:val="24"/>
              </w:rPr>
            </w:pPr>
            <w:r w:rsidRPr="006106D6">
              <w:rPr>
                <w:rFonts w:ascii="Times New Roman" w:hAnsi="Times New Roman" w:cs="Times New Roman"/>
                <w:sz w:val="24"/>
                <w:szCs w:val="24"/>
              </w:rPr>
              <w:t>Saponin</w:t>
            </w:r>
          </w:p>
        </w:tc>
        <w:tc>
          <w:tcPr>
            <w:tcW w:w="2478" w:type="dxa"/>
            <w:vAlign w:val="center"/>
          </w:tcPr>
          <w:p w:rsidR="001A3809" w:rsidRPr="006106D6" w:rsidRDefault="001A3809" w:rsidP="00FD5C51">
            <w:pPr>
              <w:spacing w:before="0" w:line="360" w:lineRule="auto"/>
              <w:jc w:val="both"/>
              <w:rPr>
                <w:rFonts w:ascii="Times New Roman" w:hAnsi="Times New Roman" w:cs="Times New Roman"/>
                <w:sz w:val="24"/>
                <w:szCs w:val="24"/>
              </w:rPr>
            </w:pPr>
            <w:r w:rsidRPr="006106D6">
              <w:rPr>
                <w:rFonts w:ascii="Times New Roman" w:hAnsi="Times New Roman" w:cs="Times New Roman"/>
                <w:sz w:val="24"/>
                <w:szCs w:val="24"/>
              </w:rPr>
              <w:t>HCl 2 N</w:t>
            </w:r>
          </w:p>
        </w:tc>
        <w:tc>
          <w:tcPr>
            <w:tcW w:w="1559" w:type="dxa"/>
            <w:vAlign w:val="center"/>
          </w:tcPr>
          <w:p w:rsidR="001A3809" w:rsidRPr="006106D6" w:rsidRDefault="001A3809" w:rsidP="00FD5C51">
            <w:pPr>
              <w:spacing w:before="0" w:line="360" w:lineRule="auto"/>
              <w:jc w:val="both"/>
              <w:rPr>
                <w:rFonts w:ascii="Times New Roman" w:hAnsi="Times New Roman" w:cs="Times New Roman"/>
                <w:sz w:val="24"/>
                <w:szCs w:val="24"/>
              </w:rPr>
            </w:pPr>
            <w:r w:rsidRPr="006106D6">
              <w:rPr>
                <w:rFonts w:ascii="Times New Roman" w:hAnsi="Times New Roman" w:cs="Times New Roman"/>
                <w:sz w:val="24"/>
                <w:szCs w:val="24"/>
              </w:rPr>
              <w:t>Terbentuk buih</w:t>
            </w:r>
          </w:p>
        </w:tc>
        <w:tc>
          <w:tcPr>
            <w:tcW w:w="1559" w:type="dxa"/>
            <w:vAlign w:val="center"/>
          </w:tcPr>
          <w:p w:rsidR="001A3809" w:rsidRPr="006106D6" w:rsidRDefault="001A3809" w:rsidP="00FD5C51">
            <w:pPr>
              <w:spacing w:before="0" w:line="360" w:lineRule="auto"/>
              <w:jc w:val="both"/>
              <w:rPr>
                <w:rFonts w:ascii="Times New Roman" w:hAnsi="Times New Roman" w:cs="Times New Roman"/>
                <w:sz w:val="24"/>
                <w:szCs w:val="24"/>
              </w:rPr>
            </w:pPr>
            <w:r w:rsidRPr="006106D6">
              <w:rPr>
                <w:rFonts w:ascii="Times New Roman" w:hAnsi="Times New Roman" w:cs="Times New Roman"/>
                <w:sz w:val="24"/>
                <w:szCs w:val="24"/>
              </w:rPr>
              <w:t>Terbentuk buih</w:t>
            </w:r>
          </w:p>
        </w:tc>
        <w:tc>
          <w:tcPr>
            <w:tcW w:w="1276" w:type="dxa"/>
            <w:vAlign w:val="center"/>
          </w:tcPr>
          <w:p w:rsidR="001A3809" w:rsidRPr="006106D6" w:rsidRDefault="001A3809" w:rsidP="00FD5C51">
            <w:pPr>
              <w:spacing w:before="0" w:line="360" w:lineRule="auto"/>
              <w:jc w:val="center"/>
              <w:rPr>
                <w:rFonts w:ascii="Times New Roman" w:hAnsi="Times New Roman" w:cs="Times New Roman"/>
                <w:sz w:val="24"/>
                <w:szCs w:val="24"/>
              </w:rPr>
            </w:pPr>
            <w:r w:rsidRPr="006106D6">
              <w:rPr>
                <w:rFonts w:ascii="Times New Roman" w:hAnsi="Times New Roman" w:cs="Times New Roman"/>
                <w:sz w:val="24"/>
                <w:szCs w:val="24"/>
              </w:rPr>
              <w:t>+</w:t>
            </w:r>
          </w:p>
        </w:tc>
      </w:tr>
    </w:tbl>
    <w:p w:rsidR="001A3809" w:rsidRPr="006106D6" w:rsidRDefault="00CF09D7" w:rsidP="00CF09D7">
      <w:pPr>
        <w:tabs>
          <w:tab w:val="left" w:pos="1134"/>
          <w:tab w:val="left" w:pos="1985"/>
        </w:tabs>
        <w:spacing w:before="0" w:beforeAutospacing="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ab/>
      </w:r>
      <w:r w:rsidR="001A3809" w:rsidRPr="006106D6">
        <w:rPr>
          <w:rFonts w:ascii="Times New Roman" w:eastAsiaTheme="minorEastAsia" w:hAnsi="Times New Roman" w:cs="Times New Roman"/>
          <w:sz w:val="24"/>
          <w:szCs w:val="24"/>
          <w:lang w:val="en-US"/>
        </w:rPr>
        <w:t>Keterangan :</w:t>
      </w:r>
      <w:r w:rsidR="001A3809" w:rsidRPr="006106D6">
        <w:rPr>
          <w:rFonts w:ascii="Times New Roman" w:eastAsiaTheme="minorEastAsia" w:hAnsi="Times New Roman" w:cs="Times New Roman"/>
          <w:sz w:val="24"/>
          <w:szCs w:val="24"/>
          <w:lang w:val="en-US"/>
        </w:rPr>
        <w:tab/>
        <w:t>+</w:t>
      </w:r>
      <w:r w:rsidR="001A3809" w:rsidRPr="006106D6">
        <w:rPr>
          <w:rFonts w:ascii="Times New Roman" w:eastAsiaTheme="minorEastAsia" w:hAnsi="Times New Roman" w:cs="Times New Roman"/>
          <w:sz w:val="24"/>
          <w:szCs w:val="24"/>
        </w:rPr>
        <w:t xml:space="preserve"> </w:t>
      </w:r>
      <w:r w:rsidR="001A3809" w:rsidRPr="006106D6">
        <w:rPr>
          <w:rFonts w:ascii="Times New Roman" w:eastAsiaTheme="minorEastAsia" w:hAnsi="Times New Roman" w:cs="Times New Roman"/>
          <w:sz w:val="24"/>
          <w:szCs w:val="24"/>
          <w:lang w:val="en-US"/>
        </w:rPr>
        <w:t>= Positif</w:t>
      </w:r>
    </w:p>
    <w:p w:rsidR="001A3809" w:rsidRDefault="001A3809" w:rsidP="001A3809">
      <w:pPr>
        <w:pStyle w:val="ListParagraph"/>
        <w:tabs>
          <w:tab w:val="left" w:pos="2190"/>
        </w:tabs>
        <w:spacing w:after="0" w:line="360" w:lineRule="auto"/>
        <w:ind w:left="0"/>
        <w:contextualSpacing w:val="0"/>
        <w:rPr>
          <w:rFonts w:ascii="Times New Roman" w:eastAsiaTheme="minorEastAsia" w:hAnsi="Times New Roman" w:cs="Times New Roman"/>
          <w:sz w:val="24"/>
          <w:szCs w:val="24"/>
        </w:rPr>
      </w:pPr>
      <w:r w:rsidRPr="006106D6">
        <w:rPr>
          <w:rFonts w:ascii="Times New Roman" w:eastAsiaTheme="minorEastAsia" w:hAnsi="Times New Roman" w:cs="Times New Roman"/>
          <w:sz w:val="24"/>
          <w:szCs w:val="24"/>
        </w:rPr>
        <w:t xml:space="preserve">                             </w:t>
      </w:r>
      <w:r w:rsidR="00CF09D7">
        <w:rPr>
          <w:rFonts w:ascii="Times New Roman" w:eastAsiaTheme="minorEastAsia" w:hAnsi="Times New Roman" w:cs="Times New Roman"/>
          <w:sz w:val="24"/>
          <w:szCs w:val="24"/>
        </w:rPr>
        <w:tab/>
      </w:r>
      <w:r w:rsidR="00CF09D7">
        <w:rPr>
          <w:rFonts w:ascii="Times New Roman" w:eastAsiaTheme="minorEastAsia" w:hAnsi="Times New Roman" w:cs="Times New Roman"/>
          <w:sz w:val="24"/>
          <w:szCs w:val="24"/>
        </w:rPr>
        <w:tab/>
      </w:r>
      <w:r w:rsidRPr="006106D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Negati</w:t>
      </w:r>
      <w:r>
        <w:rPr>
          <w:rFonts w:ascii="Times New Roman" w:eastAsiaTheme="minorEastAsia" w:hAnsi="Times New Roman" w:cs="Times New Roman"/>
          <w:sz w:val="24"/>
          <w:szCs w:val="24"/>
        </w:rPr>
        <w:t>f</w:t>
      </w:r>
    </w:p>
    <w:p w:rsidR="001A3809" w:rsidRDefault="001A3809" w:rsidP="00CF09D7">
      <w:pPr>
        <w:pStyle w:val="ListParagraph"/>
        <w:autoSpaceDE w:val="0"/>
        <w:autoSpaceDN w:val="0"/>
        <w:adjustRightInd w:val="0"/>
        <w:spacing w:after="0" w:line="360" w:lineRule="auto"/>
        <w:ind w:left="426" w:firstLine="567"/>
        <w:jc w:val="both"/>
        <w:rPr>
          <w:rFonts w:ascii="Times New Roman" w:hAnsi="Times New Roman" w:cs="Times New Roman"/>
          <w:sz w:val="24"/>
          <w:szCs w:val="24"/>
        </w:rPr>
      </w:pPr>
      <w:r w:rsidRPr="006106D6">
        <w:rPr>
          <w:rFonts w:ascii="Times New Roman" w:eastAsia="ArialMT" w:hAnsi="Times New Roman" w:cs="Times New Roman"/>
          <w:sz w:val="24"/>
          <w:szCs w:val="24"/>
        </w:rPr>
        <w:t xml:space="preserve">Pada tabel 2 tersebut </w:t>
      </w:r>
      <w:r w:rsidRPr="006106D6">
        <w:rPr>
          <w:rFonts w:ascii="Times New Roman" w:hAnsi="Times New Roman" w:cs="Times New Roman"/>
          <w:sz w:val="24"/>
          <w:szCs w:val="24"/>
        </w:rPr>
        <w:t xml:space="preserve">menunjukan bahwa senyawa yang terkandung dalam serbuk daun </w:t>
      </w:r>
      <w:r>
        <w:rPr>
          <w:rFonts w:ascii="Times New Roman" w:hAnsi="Times New Roman" w:cs="Times New Roman"/>
          <w:sz w:val="24"/>
          <w:szCs w:val="24"/>
        </w:rPr>
        <w:t>prasman adalah saponin dan flavanoid.</w:t>
      </w:r>
    </w:p>
    <w:p w:rsidR="00AF3BF0" w:rsidRDefault="00240011" w:rsidP="00AF3BF0">
      <w:pPr>
        <w:pStyle w:val="ListParagraph"/>
        <w:autoSpaceDE w:val="0"/>
        <w:autoSpaceDN w:val="0"/>
        <w:adjustRightInd w:val="0"/>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Fungsi saponin yaitu untuk insufiensi vena seperti</w:t>
      </w:r>
      <w:r w:rsidR="00AF3BF0">
        <w:rPr>
          <w:rFonts w:ascii="Times New Roman" w:hAnsi="Times New Roman" w:cs="Times New Roman"/>
          <w:sz w:val="24"/>
          <w:szCs w:val="24"/>
        </w:rPr>
        <w:t xml:space="preserve"> (</w:t>
      </w:r>
      <w:r>
        <w:rPr>
          <w:rFonts w:ascii="Times New Roman" w:hAnsi="Times New Roman" w:cs="Times New Roman"/>
          <w:sz w:val="24"/>
          <w:szCs w:val="24"/>
        </w:rPr>
        <w:t xml:space="preserve">hemoroid, varises, perdarahan karena luka, mengurangi odema dan permeabilitas kapiler, meningkatkan </w:t>
      </w:r>
      <w:r w:rsidR="00AF3BF0">
        <w:rPr>
          <w:rFonts w:ascii="Times New Roman" w:hAnsi="Times New Roman" w:cs="Times New Roman"/>
          <w:sz w:val="24"/>
          <w:szCs w:val="24"/>
        </w:rPr>
        <w:t>tonisitas vena);  sebagai ekspektoran pada pengobatan batuk, bronchitis dan saluran pernafasan atas; pengobaan diabetes; arthritis serta gangguan pada lambung (Najib. A, 2015).</w:t>
      </w:r>
    </w:p>
    <w:p w:rsidR="001A3809" w:rsidRDefault="00AF3BF0" w:rsidP="00AF3BF0">
      <w:pPr>
        <w:pStyle w:val="ListParagraph"/>
        <w:autoSpaceDE w:val="0"/>
        <w:autoSpaceDN w:val="0"/>
        <w:adjustRightInd w:val="0"/>
        <w:spacing w:after="0" w:line="360" w:lineRule="auto"/>
        <w:ind w:left="426" w:firstLine="588"/>
        <w:jc w:val="both"/>
        <w:rPr>
          <w:rFonts w:ascii="Times New Roman" w:hAnsi="Times New Roman" w:cs="Times New Roman"/>
          <w:sz w:val="24"/>
          <w:szCs w:val="24"/>
        </w:rPr>
      </w:pPr>
      <w:r>
        <w:rPr>
          <w:rFonts w:ascii="Times New Roman" w:hAnsi="Times New Roman" w:cs="Times New Roman"/>
          <w:sz w:val="24"/>
          <w:szCs w:val="24"/>
        </w:rPr>
        <w:t xml:space="preserve">Sedangkan </w:t>
      </w:r>
      <w:r w:rsidR="006753D0">
        <w:rPr>
          <w:rFonts w:ascii="Times New Roman" w:hAnsi="Times New Roman" w:cs="Times New Roman"/>
          <w:sz w:val="24"/>
          <w:szCs w:val="24"/>
        </w:rPr>
        <w:t>Flavanoid dapat digunakan sebagai obat, karena mempunyai macam-macam bioaktivitas seperti antiinflamasi, anti kanker, antifertilitas, antiviral, antidiabetes, antidepresan dan diuretik</w:t>
      </w:r>
      <w:r w:rsidR="00240011">
        <w:rPr>
          <w:rFonts w:ascii="Times New Roman" w:hAnsi="Times New Roman" w:cs="Times New Roman"/>
          <w:sz w:val="24"/>
          <w:szCs w:val="24"/>
        </w:rPr>
        <w:t xml:space="preserve"> (Wheluvchem, 2013)</w:t>
      </w:r>
    </w:p>
    <w:p w:rsidR="00AF3BF0" w:rsidRPr="00AF3BF0" w:rsidRDefault="00AF3BF0" w:rsidP="00AF3BF0">
      <w:pPr>
        <w:pStyle w:val="ListParagraph"/>
        <w:autoSpaceDE w:val="0"/>
        <w:autoSpaceDN w:val="0"/>
        <w:adjustRightInd w:val="0"/>
        <w:spacing w:after="0" w:line="360" w:lineRule="auto"/>
        <w:ind w:left="426" w:firstLine="588"/>
        <w:jc w:val="both"/>
        <w:rPr>
          <w:rFonts w:ascii="Times New Roman" w:hAnsi="Times New Roman" w:cs="Times New Roman"/>
          <w:sz w:val="24"/>
          <w:szCs w:val="24"/>
        </w:rPr>
      </w:pPr>
    </w:p>
    <w:p w:rsidR="001A3809" w:rsidRPr="006106D6" w:rsidRDefault="001A3809" w:rsidP="001A3809">
      <w:pPr>
        <w:spacing w:before="0" w:beforeAutospacing="0" w:after="200" w:line="360" w:lineRule="auto"/>
        <w:jc w:val="both"/>
        <w:rPr>
          <w:rFonts w:ascii="Times New Roman" w:hAnsi="Times New Roman" w:cs="Times New Roman"/>
          <w:b/>
          <w:sz w:val="24"/>
          <w:szCs w:val="24"/>
        </w:rPr>
      </w:pPr>
      <w:r w:rsidRPr="006106D6">
        <w:rPr>
          <w:rFonts w:ascii="Times New Roman" w:hAnsi="Times New Roman" w:cs="Times New Roman"/>
          <w:b/>
          <w:sz w:val="24"/>
          <w:szCs w:val="24"/>
        </w:rPr>
        <w:t xml:space="preserve">IV. </w:t>
      </w:r>
      <w:r w:rsidR="00CF09D7">
        <w:rPr>
          <w:rFonts w:ascii="Times New Roman" w:hAnsi="Times New Roman" w:cs="Times New Roman"/>
          <w:b/>
          <w:sz w:val="24"/>
          <w:szCs w:val="24"/>
        </w:rPr>
        <w:t xml:space="preserve"> </w:t>
      </w:r>
      <w:r w:rsidRPr="006106D6">
        <w:rPr>
          <w:rFonts w:ascii="Times New Roman" w:hAnsi="Times New Roman" w:cs="Times New Roman"/>
          <w:b/>
          <w:sz w:val="24"/>
          <w:szCs w:val="24"/>
        </w:rPr>
        <w:t>Kesimpulan.</w:t>
      </w:r>
    </w:p>
    <w:p w:rsidR="001A3809" w:rsidRPr="006106D6" w:rsidRDefault="001A3809" w:rsidP="00AF3BF0">
      <w:pPr>
        <w:spacing w:before="0" w:beforeAutospacing="0" w:after="200" w:line="360" w:lineRule="auto"/>
        <w:ind w:firstLine="993"/>
        <w:jc w:val="both"/>
        <w:rPr>
          <w:rFonts w:ascii="Times New Roman" w:hAnsi="Times New Roman" w:cs="Times New Roman"/>
          <w:b/>
          <w:sz w:val="24"/>
          <w:szCs w:val="24"/>
        </w:rPr>
      </w:pPr>
      <w:r w:rsidRPr="006106D6">
        <w:rPr>
          <w:rFonts w:ascii="Times New Roman" w:hAnsi="Times New Roman" w:cs="Times New Roman"/>
          <w:sz w:val="24"/>
          <w:szCs w:val="24"/>
        </w:rPr>
        <w:t>Dari hasil penelitian dapat disimpulkan sebagai berikut :</w:t>
      </w:r>
    </w:p>
    <w:p w:rsidR="005621A4" w:rsidRDefault="001A3809" w:rsidP="005621A4">
      <w:pPr>
        <w:pStyle w:val="ListParagraph"/>
        <w:numPr>
          <w:ilvl w:val="0"/>
          <w:numId w:val="16"/>
        </w:numPr>
        <w:tabs>
          <w:tab w:val="left" w:pos="1560"/>
        </w:tabs>
        <w:spacing w:line="360" w:lineRule="auto"/>
        <w:ind w:left="851" w:hanging="425"/>
        <w:jc w:val="both"/>
        <w:rPr>
          <w:rFonts w:ascii="Times New Roman" w:hAnsi="Times New Roman" w:cs="Times New Roman"/>
          <w:sz w:val="24"/>
          <w:szCs w:val="24"/>
        </w:rPr>
      </w:pPr>
      <w:r w:rsidRPr="006106D6">
        <w:rPr>
          <w:rFonts w:ascii="Times New Roman" w:hAnsi="Times New Roman" w:cs="Times New Roman"/>
          <w:color w:val="000000" w:themeColor="text1"/>
          <w:sz w:val="24"/>
          <w:szCs w:val="24"/>
        </w:rPr>
        <w:t xml:space="preserve">Pemeriksaan morfologi menunjukkan bahwa tanaman ini  tingginya sekitar 45 cm. </w:t>
      </w:r>
      <w:r w:rsidRPr="006106D6">
        <w:rPr>
          <w:rFonts w:ascii="Times New Roman" w:hAnsi="Times New Roman" w:cs="Times New Roman"/>
          <w:sz w:val="24"/>
          <w:szCs w:val="24"/>
        </w:rPr>
        <w:t>Daunnya tunggal berhadapan, helaian daun berbentuk lanset, warnanya hijau keunguan</w:t>
      </w:r>
      <w:r w:rsidRPr="006106D6">
        <w:rPr>
          <w:rFonts w:ascii="Times New Roman" w:hAnsi="Times New Roman" w:cs="Times New Roman"/>
          <w:color w:val="000000" w:themeColor="text1"/>
          <w:sz w:val="24"/>
          <w:szCs w:val="24"/>
        </w:rPr>
        <w:t xml:space="preserve">. </w:t>
      </w:r>
      <w:r w:rsidRPr="006106D6">
        <w:rPr>
          <w:rFonts w:ascii="Times New Roman" w:hAnsi="Times New Roman" w:cs="Times New Roman"/>
          <w:sz w:val="24"/>
          <w:szCs w:val="24"/>
        </w:rPr>
        <w:t xml:space="preserve">Batangnya merupakan batang berkayu, beruas-ruas dan warnanya merah keunguan. Sistem perakarannya </w:t>
      </w:r>
      <w:r w:rsidR="005621A4">
        <w:rPr>
          <w:rFonts w:ascii="Times New Roman" w:hAnsi="Times New Roman" w:cs="Times New Roman"/>
          <w:sz w:val="24"/>
          <w:szCs w:val="24"/>
        </w:rPr>
        <w:t xml:space="preserve">tunggang </w:t>
      </w:r>
      <w:r w:rsidRPr="006106D6">
        <w:rPr>
          <w:rFonts w:ascii="Times New Roman" w:hAnsi="Times New Roman" w:cs="Times New Roman"/>
          <w:sz w:val="24"/>
          <w:szCs w:val="24"/>
        </w:rPr>
        <w:t xml:space="preserve"> </w:t>
      </w:r>
      <w:r w:rsidR="005621A4" w:rsidRPr="00383397">
        <w:rPr>
          <w:rFonts w:ascii="Times New Roman" w:hAnsi="Times New Roman" w:cs="Times New Roman"/>
          <w:color w:val="000000" w:themeColor="text1"/>
          <w:sz w:val="24"/>
          <w:szCs w:val="24"/>
        </w:rPr>
        <w:t>(</w:t>
      </w:r>
      <w:r w:rsidR="005621A4" w:rsidRPr="00383397">
        <w:rPr>
          <w:rFonts w:ascii="Times New Roman" w:hAnsi="Times New Roman" w:cs="Times New Roman"/>
          <w:i/>
          <w:color w:val="000000" w:themeColor="text1"/>
          <w:sz w:val="24"/>
          <w:szCs w:val="24"/>
        </w:rPr>
        <w:t>radix primaria</w:t>
      </w:r>
      <w:r w:rsidR="005621A4" w:rsidRPr="00383397">
        <w:rPr>
          <w:rFonts w:ascii="Times New Roman" w:hAnsi="Times New Roman" w:cs="Times New Roman"/>
          <w:color w:val="000000" w:themeColor="text1"/>
          <w:sz w:val="24"/>
          <w:szCs w:val="24"/>
        </w:rPr>
        <w:t xml:space="preserve">) </w:t>
      </w:r>
      <w:r w:rsidRPr="006106D6">
        <w:rPr>
          <w:rFonts w:ascii="Times New Roman" w:hAnsi="Times New Roman" w:cs="Times New Roman"/>
          <w:sz w:val="24"/>
          <w:szCs w:val="24"/>
        </w:rPr>
        <w:t>dengan warna kecoklatan.</w:t>
      </w:r>
    </w:p>
    <w:p w:rsidR="001A3809" w:rsidRPr="005621A4" w:rsidRDefault="001A3809" w:rsidP="005621A4">
      <w:pPr>
        <w:pStyle w:val="ListParagraph"/>
        <w:numPr>
          <w:ilvl w:val="0"/>
          <w:numId w:val="16"/>
        </w:numPr>
        <w:tabs>
          <w:tab w:val="left" w:pos="1560"/>
        </w:tabs>
        <w:spacing w:line="360" w:lineRule="auto"/>
        <w:ind w:left="851" w:hanging="425"/>
        <w:jc w:val="both"/>
        <w:rPr>
          <w:rFonts w:ascii="Times New Roman" w:hAnsi="Times New Roman" w:cs="Times New Roman"/>
          <w:sz w:val="24"/>
          <w:szCs w:val="24"/>
        </w:rPr>
      </w:pPr>
      <w:r w:rsidRPr="005621A4">
        <w:rPr>
          <w:rFonts w:ascii="Times New Roman" w:hAnsi="Times New Roman" w:cs="Times New Roman"/>
          <w:sz w:val="24"/>
          <w:szCs w:val="24"/>
        </w:rPr>
        <w:t>Identifikasi komponen kimia terhadap serbuk daun prasman</w:t>
      </w:r>
      <w:r w:rsidRPr="005621A4">
        <w:rPr>
          <w:rFonts w:ascii="Times New Roman" w:hAnsi="Times New Roman" w:cs="Times New Roman"/>
          <w:b/>
          <w:sz w:val="24"/>
          <w:szCs w:val="24"/>
        </w:rPr>
        <w:t xml:space="preserve"> </w:t>
      </w:r>
      <w:r w:rsidRPr="005621A4">
        <w:rPr>
          <w:rFonts w:ascii="Times New Roman" w:hAnsi="Times New Roman" w:cs="Times New Roman"/>
          <w:sz w:val="24"/>
          <w:szCs w:val="24"/>
        </w:rPr>
        <w:t>(</w:t>
      </w:r>
      <w:r w:rsidRPr="005621A4">
        <w:rPr>
          <w:rFonts w:ascii="Times New Roman" w:hAnsi="Times New Roman" w:cs="Times New Roman"/>
          <w:i/>
          <w:sz w:val="24"/>
          <w:szCs w:val="24"/>
        </w:rPr>
        <w:t xml:space="preserve">Eupatorium triplinerve V) </w:t>
      </w:r>
      <w:r w:rsidRPr="005621A4">
        <w:rPr>
          <w:rFonts w:ascii="Times New Roman" w:hAnsi="Times New Roman" w:cs="Times New Roman"/>
          <w:sz w:val="24"/>
          <w:szCs w:val="24"/>
        </w:rPr>
        <w:t>diperoleh hasil yang positif terhadap saponin dan flavanoid.</w:t>
      </w:r>
    </w:p>
    <w:p w:rsidR="001A3809" w:rsidRPr="006106D6" w:rsidRDefault="001A3809" w:rsidP="001A3809">
      <w:pPr>
        <w:spacing w:before="0" w:beforeAutospacing="0" w:line="360" w:lineRule="auto"/>
        <w:ind w:left="450" w:hanging="450"/>
        <w:jc w:val="both"/>
        <w:rPr>
          <w:rFonts w:ascii="Times New Roman" w:hAnsi="Times New Roman" w:cs="Times New Roman"/>
          <w:b/>
          <w:sz w:val="24"/>
          <w:szCs w:val="24"/>
        </w:rPr>
      </w:pPr>
      <w:r w:rsidRPr="006106D6">
        <w:rPr>
          <w:rFonts w:ascii="Times New Roman" w:hAnsi="Times New Roman" w:cs="Times New Roman"/>
          <w:b/>
          <w:sz w:val="24"/>
          <w:szCs w:val="24"/>
        </w:rPr>
        <w:lastRenderedPageBreak/>
        <w:t xml:space="preserve">V. </w:t>
      </w:r>
      <w:r w:rsidR="005621A4">
        <w:rPr>
          <w:rFonts w:ascii="Times New Roman" w:hAnsi="Times New Roman" w:cs="Times New Roman"/>
          <w:b/>
          <w:sz w:val="24"/>
          <w:szCs w:val="24"/>
        </w:rPr>
        <w:t xml:space="preserve"> </w:t>
      </w:r>
      <w:r w:rsidRPr="006106D6">
        <w:rPr>
          <w:rFonts w:ascii="Times New Roman" w:hAnsi="Times New Roman" w:cs="Times New Roman"/>
          <w:b/>
          <w:sz w:val="24"/>
          <w:szCs w:val="24"/>
        </w:rPr>
        <w:t>Daftar Pustaka</w:t>
      </w:r>
    </w:p>
    <w:p w:rsidR="005621A4" w:rsidRDefault="001A3809" w:rsidP="005621A4">
      <w:pPr>
        <w:pStyle w:val="ListParagraph"/>
        <w:spacing w:line="240" w:lineRule="auto"/>
        <w:ind w:left="990" w:hanging="540"/>
        <w:jc w:val="both"/>
        <w:rPr>
          <w:rFonts w:ascii="Times New Roman" w:hAnsi="Times New Roman" w:cs="Times New Roman"/>
          <w:sz w:val="24"/>
          <w:szCs w:val="24"/>
        </w:rPr>
      </w:pPr>
      <w:r w:rsidRPr="006106D6">
        <w:rPr>
          <w:rFonts w:ascii="Times New Roman" w:hAnsi="Times New Roman" w:cs="Times New Roman"/>
          <w:sz w:val="24"/>
          <w:szCs w:val="24"/>
        </w:rPr>
        <w:t xml:space="preserve">Departemen Kesehatan Republik Indonesia. 1979. </w:t>
      </w:r>
      <w:r w:rsidRPr="006106D6">
        <w:rPr>
          <w:rFonts w:ascii="Times New Roman" w:hAnsi="Times New Roman" w:cs="Times New Roman"/>
          <w:i/>
          <w:sz w:val="24"/>
          <w:szCs w:val="24"/>
        </w:rPr>
        <w:t>Farmakope Indonesia</w:t>
      </w:r>
      <w:r w:rsidRPr="006106D6">
        <w:rPr>
          <w:rFonts w:ascii="Times New Roman" w:hAnsi="Times New Roman" w:cs="Times New Roman"/>
          <w:sz w:val="24"/>
          <w:szCs w:val="24"/>
        </w:rPr>
        <w:t xml:space="preserve">. </w:t>
      </w:r>
      <w:r w:rsidRPr="006106D6">
        <w:rPr>
          <w:rFonts w:ascii="Times New Roman" w:hAnsi="Times New Roman" w:cs="Times New Roman"/>
          <w:b/>
          <w:sz w:val="24"/>
          <w:szCs w:val="24"/>
        </w:rPr>
        <w:t xml:space="preserve"> </w:t>
      </w:r>
      <w:r w:rsidRPr="006106D6">
        <w:rPr>
          <w:rFonts w:ascii="Times New Roman" w:hAnsi="Times New Roman" w:cs="Times New Roman"/>
          <w:sz w:val="24"/>
          <w:szCs w:val="24"/>
        </w:rPr>
        <w:t>Edisi III, Jakarta.</w:t>
      </w:r>
    </w:p>
    <w:p w:rsidR="005621A4" w:rsidRDefault="005621A4" w:rsidP="005621A4">
      <w:pPr>
        <w:pStyle w:val="ListParagraph"/>
        <w:spacing w:line="240" w:lineRule="auto"/>
        <w:ind w:left="990" w:hanging="540"/>
        <w:jc w:val="both"/>
        <w:rPr>
          <w:rFonts w:ascii="Times New Roman" w:hAnsi="Times New Roman" w:cs="Times New Roman"/>
          <w:sz w:val="24"/>
          <w:szCs w:val="24"/>
        </w:rPr>
      </w:pPr>
    </w:p>
    <w:p w:rsidR="005621A4" w:rsidRDefault="001A3809" w:rsidP="005621A4">
      <w:pPr>
        <w:pStyle w:val="ListParagraph"/>
        <w:spacing w:line="240" w:lineRule="auto"/>
        <w:ind w:left="990" w:hanging="540"/>
        <w:jc w:val="both"/>
        <w:rPr>
          <w:rFonts w:ascii="Times New Roman" w:hAnsi="Times New Roman" w:cs="Times New Roman"/>
          <w:sz w:val="24"/>
          <w:szCs w:val="24"/>
        </w:rPr>
      </w:pPr>
      <w:r w:rsidRPr="006106D6">
        <w:rPr>
          <w:rFonts w:ascii="Times New Roman" w:eastAsia="Times New Roman" w:hAnsi="Times New Roman" w:cs="Times New Roman"/>
          <w:sz w:val="24"/>
          <w:szCs w:val="24"/>
          <w:lang w:val="en-US"/>
        </w:rPr>
        <w:t xml:space="preserve">Direktorat Jenderal Pengawasan Obat dan Makanan. 1986. </w:t>
      </w:r>
      <w:r w:rsidRPr="006106D6">
        <w:rPr>
          <w:rFonts w:ascii="Times New Roman" w:eastAsia="Times New Roman" w:hAnsi="Times New Roman" w:cs="Times New Roman"/>
          <w:i/>
          <w:sz w:val="24"/>
          <w:szCs w:val="24"/>
          <w:lang w:val="en-US"/>
        </w:rPr>
        <w:t>Sediaan Galenik</w:t>
      </w:r>
      <w:r w:rsidRPr="006106D6">
        <w:rPr>
          <w:rFonts w:ascii="Times New Roman" w:eastAsia="Times New Roman" w:hAnsi="Times New Roman" w:cs="Times New Roman"/>
          <w:sz w:val="24"/>
          <w:szCs w:val="24"/>
          <w:lang w:val="en-US"/>
        </w:rPr>
        <w:t>. Departemen  Kesehatan RI, Jakarta.</w:t>
      </w:r>
    </w:p>
    <w:p w:rsidR="005621A4" w:rsidRDefault="005621A4" w:rsidP="005621A4">
      <w:pPr>
        <w:pStyle w:val="ListParagraph"/>
        <w:spacing w:line="240" w:lineRule="auto"/>
        <w:ind w:left="990" w:hanging="540"/>
        <w:jc w:val="both"/>
        <w:rPr>
          <w:rFonts w:ascii="Times New Roman" w:hAnsi="Times New Roman" w:cs="Times New Roman"/>
          <w:sz w:val="24"/>
          <w:szCs w:val="24"/>
        </w:rPr>
      </w:pPr>
    </w:p>
    <w:p w:rsidR="005621A4" w:rsidRDefault="001A3809" w:rsidP="005621A4">
      <w:pPr>
        <w:pStyle w:val="ListParagraph"/>
        <w:spacing w:line="240" w:lineRule="auto"/>
        <w:ind w:left="990" w:hanging="540"/>
        <w:jc w:val="both"/>
        <w:rPr>
          <w:rFonts w:ascii="Times New Roman" w:hAnsi="Times New Roman" w:cs="Times New Roman"/>
          <w:sz w:val="24"/>
          <w:szCs w:val="24"/>
        </w:rPr>
      </w:pPr>
      <w:r w:rsidRPr="006106D6">
        <w:rPr>
          <w:rFonts w:ascii="Times New Roman" w:hAnsi="Times New Roman" w:cs="Times New Roman"/>
          <w:sz w:val="24"/>
          <w:szCs w:val="24"/>
        </w:rPr>
        <w:t xml:space="preserve">Direktorat JendraI Pengawasan Obat dan Makanan. 2000. </w:t>
      </w:r>
      <w:r w:rsidRPr="006106D6">
        <w:rPr>
          <w:rFonts w:ascii="Times New Roman" w:hAnsi="Times New Roman" w:cs="Times New Roman"/>
          <w:i/>
          <w:sz w:val="24"/>
          <w:szCs w:val="24"/>
        </w:rPr>
        <w:t>Parameter Standar Umum Ekstark Tumbuhan Obat.</w:t>
      </w:r>
      <w:r w:rsidRPr="006106D6">
        <w:rPr>
          <w:rFonts w:ascii="Times New Roman" w:hAnsi="Times New Roman" w:cs="Times New Roman"/>
          <w:sz w:val="24"/>
          <w:szCs w:val="24"/>
        </w:rPr>
        <w:t xml:space="preserve"> Departemen  Kesehatan RI, Jakarta.</w:t>
      </w:r>
    </w:p>
    <w:p w:rsidR="005621A4" w:rsidRDefault="005621A4" w:rsidP="005621A4">
      <w:pPr>
        <w:pStyle w:val="ListParagraph"/>
        <w:spacing w:line="240" w:lineRule="auto"/>
        <w:ind w:left="990" w:hanging="540"/>
        <w:jc w:val="both"/>
        <w:rPr>
          <w:rFonts w:ascii="Times New Roman" w:hAnsi="Times New Roman" w:cs="Times New Roman"/>
          <w:sz w:val="24"/>
          <w:szCs w:val="24"/>
        </w:rPr>
      </w:pPr>
    </w:p>
    <w:p w:rsidR="005621A4" w:rsidRDefault="001A3809" w:rsidP="005621A4">
      <w:pPr>
        <w:pStyle w:val="ListParagraph"/>
        <w:spacing w:line="240" w:lineRule="auto"/>
        <w:ind w:left="990" w:hanging="540"/>
        <w:jc w:val="both"/>
        <w:rPr>
          <w:rFonts w:ascii="Times New Roman" w:hAnsi="Times New Roman" w:cs="Times New Roman"/>
          <w:sz w:val="24"/>
          <w:szCs w:val="24"/>
        </w:rPr>
      </w:pPr>
      <w:r w:rsidRPr="005621A4">
        <w:rPr>
          <w:rFonts w:ascii="Times New Roman" w:hAnsi="Times New Roman" w:cs="Times New Roman"/>
          <w:sz w:val="24"/>
          <w:szCs w:val="24"/>
        </w:rPr>
        <w:t>Ditjen PEN, 2014. Obat Herbal Tradisiomal, Jakrta.</w:t>
      </w:r>
    </w:p>
    <w:p w:rsidR="005621A4" w:rsidRDefault="005621A4" w:rsidP="005621A4">
      <w:pPr>
        <w:pStyle w:val="ListParagraph"/>
        <w:spacing w:line="240" w:lineRule="auto"/>
        <w:ind w:left="990" w:hanging="540"/>
        <w:jc w:val="both"/>
        <w:rPr>
          <w:rFonts w:ascii="Times New Roman" w:hAnsi="Times New Roman" w:cs="Times New Roman"/>
          <w:sz w:val="24"/>
          <w:szCs w:val="24"/>
        </w:rPr>
      </w:pPr>
    </w:p>
    <w:p w:rsidR="005621A4" w:rsidRDefault="001A3809" w:rsidP="005621A4">
      <w:pPr>
        <w:pStyle w:val="ListParagraph"/>
        <w:spacing w:line="240" w:lineRule="auto"/>
        <w:ind w:left="990" w:hanging="540"/>
        <w:jc w:val="both"/>
        <w:rPr>
          <w:rFonts w:ascii="Times New Roman" w:hAnsi="Times New Roman" w:cs="Times New Roman"/>
          <w:sz w:val="24"/>
          <w:szCs w:val="24"/>
        </w:rPr>
      </w:pPr>
      <w:r w:rsidRPr="005621A4">
        <w:rPr>
          <w:rFonts w:ascii="Times New Roman" w:hAnsi="Times New Roman" w:cs="Times New Roman"/>
          <w:sz w:val="24"/>
          <w:szCs w:val="24"/>
        </w:rPr>
        <w:t xml:space="preserve">Endarini.LH, 2016. </w:t>
      </w:r>
      <w:r w:rsidRPr="005621A4">
        <w:rPr>
          <w:rFonts w:ascii="Times New Roman" w:hAnsi="Times New Roman" w:cs="Times New Roman"/>
          <w:i/>
          <w:sz w:val="24"/>
          <w:szCs w:val="24"/>
        </w:rPr>
        <w:t>Farmakogmosi dan Fitokimia</w:t>
      </w:r>
      <w:r w:rsidRPr="005621A4">
        <w:rPr>
          <w:rFonts w:ascii="Times New Roman" w:hAnsi="Times New Roman" w:cs="Times New Roman"/>
          <w:sz w:val="24"/>
          <w:szCs w:val="24"/>
        </w:rPr>
        <w:t>. Kementrian Kesehatan Indonesia, Jakarta.</w:t>
      </w:r>
    </w:p>
    <w:p w:rsidR="005621A4" w:rsidRDefault="005621A4" w:rsidP="005621A4">
      <w:pPr>
        <w:pStyle w:val="ListParagraph"/>
        <w:spacing w:line="240" w:lineRule="auto"/>
        <w:ind w:left="990" w:hanging="540"/>
        <w:jc w:val="both"/>
        <w:rPr>
          <w:rFonts w:ascii="Times New Roman" w:hAnsi="Times New Roman" w:cs="Times New Roman"/>
          <w:sz w:val="24"/>
          <w:szCs w:val="24"/>
        </w:rPr>
      </w:pPr>
    </w:p>
    <w:p w:rsidR="005621A4" w:rsidRDefault="001A3809" w:rsidP="005621A4">
      <w:pPr>
        <w:pStyle w:val="ListParagraph"/>
        <w:spacing w:line="240" w:lineRule="auto"/>
        <w:ind w:left="990" w:hanging="540"/>
        <w:jc w:val="both"/>
        <w:rPr>
          <w:rFonts w:ascii="Times New Roman" w:hAnsi="Times New Roman" w:cs="Times New Roman"/>
          <w:sz w:val="24"/>
          <w:szCs w:val="24"/>
        </w:rPr>
      </w:pPr>
      <w:r w:rsidRPr="005621A4">
        <w:rPr>
          <w:rFonts w:ascii="Times New Roman" w:hAnsi="Times New Roman" w:cs="Times New Roman"/>
          <w:sz w:val="24"/>
          <w:szCs w:val="24"/>
        </w:rPr>
        <w:t xml:space="preserve">Indralaya, 2010. </w:t>
      </w:r>
      <w:r w:rsidRPr="005621A4">
        <w:rPr>
          <w:rFonts w:ascii="Times New Roman" w:hAnsi="Times New Roman" w:cs="Times New Roman"/>
          <w:i/>
          <w:sz w:val="24"/>
          <w:szCs w:val="24"/>
        </w:rPr>
        <w:t>Epidermis Pada Tumbuhan.</w:t>
      </w:r>
      <w:r w:rsidRPr="005621A4">
        <w:rPr>
          <w:rFonts w:ascii="Times New Roman" w:hAnsi="Times New Roman" w:cs="Times New Roman"/>
          <w:b/>
          <w:sz w:val="24"/>
          <w:szCs w:val="24"/>
        </w:rPr>
        <w:t xml:space="preserve"> </w:t>
      </w:r>
      <w:r w:rsidRPr="005621A4">
        <w:rPr>
          <w:rFonts w:ascii="Times New Roman" w:hAnsi="Times New Roman" w:cs="Times New Roman"/>
          <w:sz w:val="24"/>
          <w:szCs w:val="24"/>
        </w:rPr>
        <w:t>Universitas Sriwijaya, Palembang.</w:t>
      </w:r>
    </w:p>
    <w:p w:rsidR="005621A4" w:rsidRDefault="005621A4" w:rsidP="005621A4">
      <w:pPr>
        <w:pStyle w:val="ListParagraph"/>
        <w:spacing w:line="240" w:lineRule="auto"/>
        <w:ind w:left="990" w:hanging="540"/>
        <w:jc w:val="both"/>
        <w:rPr>
          <w:rFonts w:ascii="Times New Roman" w:hAnsi="Times New Roman" w:cs="Times New Roman"/>
          <w:sz w:val="24"/>
          <w:szCs w:val="24"/>
        </w:rPr>
      </w:pPr>
    </w:p>
    <w:p w:rsidR="005621A4" w:rsidRDefault="00AF3BF0" w:rsidP="005621A4">
      <w:pPr>
        <w:pStyle w:val="ListParagraph"/>
        <w:spacing w:line="240" w:lineRule="auto"/>
        <w:ind w:left="990" w:hanging="540"/>
        <w:jc w:val="both"/>
        <w:rPr>
          <w:rFonts w:ascii="Times New Roman" w:hAnsi="Times New Roman" w:cs="Times New Roman"/>
          <w:sz w:val="24"/>
          <w:szCs w:val="24"/>
        </w:rPr>
      </w:pPr>
      <w:r w:rsidRPr="005621A4">
        <w:rPr>
          <w:rFonts w:ascii="Times New Roman" w:hAnsi="Times New Roman" w:cs="Times New Roman"/>
          <w:sz w:val="24"/>
          <w:szCs w:val="24"/>
        </w:rPr>
        <w:t xml:space="preserve">Najib, A., 2017. </w:t>
      </w:r>
      <w:r w:rsidRPr="005621A4">
        <w:rPr>
          <w:rFonts w:ascii="Times New Roman" w:hAnsi="Times New Roman" w:cs="Times New Roman"/>
          <w:i/>
          <w:sz w:val="24"/>
          <w:szCs w:val="24"/>
        </w:rPr>
        <w:t>Saponin DalamTanaman Obat</w:t>
      </w:r>
      <w:r w:rsidRPr="005621A4">
        <w:rPr>
          <w:rFonts w:ascii="Times New Roman" w:hAnsi="Times New Roman" w:cs="Times New Roman"/>
          <w:sz w:val="24"/>
          <w:szCs w:val="24"/>
        </w:rPr>
        <w:t>, (Online).</w:t>
      </w:r>
      <w:r w:rsidRPr="005621A4">
        <w:rPr>
          <w:rFonts w:ascii="Times New Roman" w:hAnsi="Times New Roman" w:cs="Times New Roman"/>
          <w:color w:val="000000" w:themeColor="text1"/>
          <w:sz w:val="24"/>
          <w:szCs w:val="24"/>
        </w:rPr>
        <w:t xml:space="preserve"> (</w:t>
      </w:r>
      <w:r w:rsidRPr="005621A4">
        <w:rPr>
          <w:rFonts w:ascii="Times New Roman" w:hAnsi="Times New Roman" w:cs="Times New Roman"/>
          <w:sz w:val="24"/>
          <w:szCs w:val="24"/>
        </w:rPr>
        <w:t>http:// nadjeeb.files.wordpress.com</w:t>
      </w:r>
      <w:r w:rsidRPr="005621A4">
        <w:rPr>
          <w:rFonts w:ascii="Times New Roman" w:hAnsi="Times New Roman" w:cs="Times New Roman"/>
          <w:color w:val="000000" w:themeColor="text1"/>
          <w:sz w:val="24"/>
          <w:szCs w:val="24"/>
        </w:rPr>
        <w:t>, Diakses  19 Desember 2017).</w:t>
      </w:r>
    </w:p>
    <w:p w:rsidR="005621A4" w:rsidRDefault="005621A4" w:rsidP="005621A4">
      <w:pPr>
        <w:pStyle w:val="ListParagraph"/>
        <w:spacing w:line="240" w:lineRule="auto"/>
        <w:ind w:left="990" w:hanging="540"/>
        <w:jc w:val="both"/>
        <w:rPr>
          <w:rFonts w:ascii="Times New Roman" w:hAnsi="Times New Roman" w:cs="Times New Roman"/>
          <w:sz w:val="24"/>
          <w:szCs w:val="24"/>
        </w:rPr>
      </w:pPr>
    </w:p>
    <w:p w:rsidR="005621A4" w:rsidRDefault="001A3809" w:rsidP="005621A4">
      <w:pPr>
        <w:pStyle w:val="ListParagraph"/>
        <w:spacing w:line="240" w:lineRule="auto"/>
        <w:ind w:left="990" w:hanging="540"/>
        <w:jc w:val="both"/>
        <w:rPr>
          <w:rFonts w:ascii="Times New Roman" w:hAnsi="Times New Roman" w:cs="Times New Roman"/>
          <w:sz w:val="24"/>
          <w:szCs w:val="24"/>
        </w:rPr>
      </w:pPr>
      <w:r w:rsidRPr="006106D6">
        <w:rPr>
          <w:rFonts w:ascii="Times New Roman" w:hAnsi="Times New Roman" w:cs="Times New Roman"/>
          <w:sz w:val="24"/>
          <w:szCs w:val="24"/>
        </w:rPr>
        <w:t xml:space="preserve">Tjitrosoepomo,G., 2005. </w:t>
      </w:r>
      <w:r w:rsidRPr="006106D6">
        <w:rPr>
          <w:rFonts w:ascii="Times New Roman" w:hAnsi="Times New Roman" w:cs="Times New Roman"/>
          <w:i/>
          <w:sz w:val="24"/>
          <w:szCs w:val="24"/>
        </w:rPr>
        <w:t>Morfologi Tumbuhan, Cetakan kelima belas</w:t>
      </w:r>
      <w:r w:rsidRPr="006106D6">
        <w:rPr>
          <w:rFonts w:ascii="Times New Roman" w:hAnsi="Times New Roman" w:cs="Times New Roman"/>
          <w:sz w:val="24"/>
          <w:szCs w:val="24"/>
        </w:rPr>
        <w:t xml:space="preserve">. Gajah Madah  University Press, Yogyakarta. </w:t>
      </w:r>
    </w:p>
    <w:p w:rsidR="005621A4" w:rsidRDefault="005621A4" w:rsidP="005621A4">
      <w:pPr>
        <w:pStyle w:val="ListParagraph"/>
        <w:spacing w:line="240" w:lineRule="auto"/>
        <w:ind w:left="990" w:hanging="540"/>
        <w:jc w:val="both"/>
        <w:rPr>
          <w:rFonts w:ascii="Times New Roman" w:hAnsi="Times New Roman" w:cs="Times New Roman"/>
          <w:sz w:val="24"/>
          <w:szCs w:val="24"/>
        </w:rPr>
      </w:pPr>
    </w:p>
    <w:p w:rsidR="005621A4" w:rsidRDefault="00240011" w:rsidP="005621A4">
      <w:pPr>
        <w:pStyle w:val="ListParagraph"/>
        <w:spacing w:line="240" w:lineRule="auto"/>
        <w:ind w:left="990" w:hanging="540"/>
        <w:jc w:val="both"/>
        <w:rPr>
          <w:rFonts w:ascii="Times New Roman" w:hAnsi="Times New Roman" w:cs="Times New Roman"/>
          <w:color w:val="000000" w:themeColor="text1"/>
          <w:sz w:val="24"/>
          <w:szCs w:val="24"/>
        </w:rPr>
      </w:pPr>
      <w:r w:rsidRPr="005621A4">
        <w:rPr>
          <w:rFonts w:ascii="Times New Roman" w:hAnsi="Times New Roman" w:cs="Times New Roman"/>
          <w:sz w:val="24"/>
          <w:szCs w:val="24"/>
        </w:rPr>
        <w:t xml:space="preserve">Wheluvchem, 2013, </w:t>
      </w:r>
      <w:r w:rsidRPr="005621A4">
        <w:rPr>
          <w:rFonts w:ascii="Times New Roman" w:hAnsi="Times New Roman" w:cs="Times New Roman"/>
          <w:i/>
          <w:sz w:val="24"/>
          <w:szCs w:val="24"/>
        </w:rPr>
        <w:t>Alkaloid, Flavanoid, Steroid, Terpenoid dan Tanin</w:t>
      </w:r>
      <w:r w:rsidRPr="005621A4">
        <w:rPr>
          <w:rFonts w:ascii="Times New Roman" w:hAnsi="Times New Roman" w:cs="Times New Roman"/>
          <w:sz w:val="24"/>
          <w:szCs w:val="24"/>
        </w:rPr>
        <w:t xml:space="preserve">,  (Online). </w:t>
      </w:r>
      <w:r w:rsidRPr="005621A4">
        <w:rPr>
          <w:rFonts w:ascii="Times New Roman" w:hAnsi="Times New Roman" w:cs="Times New Roman"/>
          <w:color w:val="000000" w:themeColor="text1"/>
          <w:sz w:val="24"/>
          <w:szCs w:val="24"/>
        </w:rPr>
        <w:t>(</w:t>
      </w:r>
      <w:r w:rsidRPr="005621A4">
        <w:rPr>
          <w:rFonts w:ascii="Times New Roman" w:hAnsi="Times New Roman" w:cs="Times New Roman"/>
          <w:sz w:val="24"/>
          <w:szCs w:val="24"/>
        </w:rPr>
        <w:t>http:// wheluvchem.wordpress.com</w:t>
      </w:r>
      <w:r w:rsidRPr="005621A4">
        <w:rPr>
          <w:rFonts w:ascii="Times New Roman" w:hAnsi="Times New Roman" w:cs="Times New Roman"/>
          <w:color w:val="000000" w:themeColor="text1"/>
          <w:sz w:val="24"/>
          <w:szCs w:val="24"/>
        </w:rPr>
        <w:t>,</w:t>
      </w:r>
      <w:r w:rsidR="005621A4">
        <w:rPr>
          <w:rFonts w:ascii="Times New Roman" w:hAnsi="Times New Roman" w:cs="Times New Roman"/>
          <w:color w:val="000000" w:themeColor="text1"/>
          <w:sz w:val="24"/>
          <w:szCs w:val="24"/>
        </w:rPr>
        <w:t xml:space="preserve">  </w:t>
      </w:r>
      <w:r w:rsidRPr="005621A4">
        <w:rPr>
          <w:rFonts w:ascii="Times New Roman" w:hAnsi="Times New Roman" w:cs="Times New Roman"/>
          <w:color w:val="000000" w:themeColor="text1"/>
          <w:sz w:val="24"/>
          <w:szCs w:val="24"/>
        </w:rPr>
        <w:t>Diakses  17 Desember 2017).</w:t>
      </w:r>
    </w:p>
    <w:p w:rsidR="005621A4" w:rsidRDefault="005621A4" w:rsidP="005621A4">
      <w:pPr>
        <w:pStyle w:val="ListParagraph"/>
        <w:spacing w:line="240" w:lineRule="auto"/>
        <w:ind w:left="990" w:hanging="540"/>
        <w:jc w:val="both"/>
        <w:rPr>
          <w:rFonts w:ascii="Times New Roman" w:hAnsi="Times New Roman" w:cs="Times New Roman"/>
          <w:color w:val="000000" w:themeColor="text1"/>
          <w:sz w:val="24"/>
          <w:szCs w:val="24"/>
        </w:rPr>
      </w:pPr>
    </w:p>
    <w:p w:rsidR="006106D6" w:rsidRPr="006106D6" w:rsidRDefault="001A3809" w:rsidP="005621A4">
      <w:pPr>
        <w:pStyle w:val="ListParagraph"/>
        <w:spacing w:line="240" w:lineRule="auto"/>
        <w:ind w:left="990" w:hanging="540"/>
        <w:jc w:val="both"/>
        <w:rPr>
          <w:rFonts w:ascii="Times New Roman" w:hAnsi="Times New Roman" w:cs="Times New Roman"/>
          <w:color w:val="000000" w:themeColor="text1"/>
          <w:sz w:val="24"/>
          <w:szCs w:val="24"/>
        </w:rPr>
      </w:pPr>
      <w:r w:rsidRPr="006106D6">
        <w:rPr>
          <w:rFonts w:ascii="Times New Roman" w:hAnsi="Times New Roman" w:cs="Times New Roman"/>
          <w:sz w:val="24"/>
          <w:szCs w:val="24"/>
        </w:rPr>
        <w:t xml:space="preserve">Wikipedia, 2017,  </w:t>
      </w:r>
      <w:r w:rsidRPr="006106D6">
        <w:rPr>
          <w:rFonts w:ascii="Times New Roman" w:hAnsi="Times New Roman" w:cs="Times New Roman"/>
          <w:i/>
          <w:iCs/>
          <w:sz w:val="24"/>
          <w:szCs w:val="24"/>
        </w:rPr>
        <w:t>Prasman</w:t>
      </w:r>
      <w:r w:rsidRPr="006106D6">
        <w:rPr>
          <w:rFonts w:ascii="Times New Roman" w:hAnsi="Times New Roman" w:cs="Times New Roman"/>
          <w:b/>
          <w:sz w:val="24"/>
          <w:szCs w:val="24"/>
        </w:rPr>
        <w:t>,</w:t>
      </w:r>
      <w:r w:rsidRPr="006106D6">
        <w:rPr>
          <w:rFonts w:ascii="Times New Roman" w:hAnsi="Times New Roman" w:cs="Times New Roman"/>
          <w:sz w:val="24"/>
          <w:szCs w:val="24"/>
        </w:rPr>
        <w:t xml:space="preserve">  (Online), (</w:t>
      </w:r>
      <w:hyperlink r:id="rId9" w:history="1">
        <w:r w:rsidR="005621A4" w:rsidRPr="004955D6">
          <w:rPr>
            <w:rStyle w:val="Hyperlink"/>
            <w:rFonts w:ascii="Times New Roman" w:hAnsi="Times New Roman" w:cs="Times New Roman"/>
            <w:sz w:val="24"/>
            <w:szCs w:val="24"/>
          </w:rPr>
          <w:t>http://id.m.wikipedia.org</w:t>
        </w:r>
      </w:hyperlink>
      <w:r w:rsidR="00240011">
        <w:rPr>
          <w:rFonts w:ascii="Times New Roman" w:hAnsi="Times New Roman" w:cs="Times New Roman"/>
          <w:sz w:val="24"/>
          <w:szCs w:val="24"/>
        </w:rPr>
        <w:t>,</w:t>
      </w:r>
      <w:r w:rsidR="005621A4">
        <w:rPr>
          <w:rFonts w:ascii="Times New Roman" w:hAnsi="Times New Roman" w:cs="Times New Roman"/>
          <w:sz w:val="24"/>
          <w:szCs w:val="24"/>
        </w:rPr>
        <w:t xml:space="preserve"> Diakses  12 Desember 2017).</w:t>
      </w:r>
      <w:r w:rsidR="005621A4" w:rsidRPr="006106D6">
        <w:rPr>
          <w:rFonts w:ascii="Times New Roman" w:hAnsi="Times New Roman" w:cs="Times New Roman"/>
          <w:color w:val="000000" w:themeColor="text1"/>
          <w:sz w:val="24"/>
          <w:szCs w:val="24"/>
        </w:rPr>
        <w:t xml:space="preserve"> </w:t>
      </w:r>
    </w:p>
    <w:sectPr w:rsidR="006106D6" w:rsidRPr="006106D6" w:rsidSect="006106D6">
      <w:headerReference w:type="first" r:id="rId10"/>
      <w:footerReference w:type="firs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23E" w:rsidRDefault="007F723E" w:rsidP="00CD1849">
      <w:pPr>
        <w:spacing w:before="0" w:line="240" w:lineRule="auto"/>
      </w:pPr>
      <w:r>
        <w:separator/>
      </w:r>
    </w:p>
  </w:endnote>
  <w:endnote w:type="continuationSeparator" w:id="0">
    <w:p w:rsidR="007F723E" w:rsidRDefault="007F723E" w:rsidP="00CD18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533229848"/>
      <w:docPartObj>
        <w:docPartGallery w:val="Page Numbers (Bottom of Page)"/>
        <w:docPartUnique/>
      </w:docPartObj>
    </w:sdtPr>
    <w:sdtEndPr>
      <w:rPr>
        <w:noProof/>
      </w:rPr>
    </w:sdtEndPr>
    <w:sdtContent>
      <w:p w:rsidR="00C36993" w:rsidRPr="000A5B28" w:rsidRDefault="00C36993">
        <w:pPr>
          <w:pStyle w:val="Footer"/>
          <w:jc w:val="center"/>
          <w:rPr>
            <w:rFonts w:ascii="Times New Roman" w:hAnsi="Times New Roman" w:cs="Times New Roman"/>
            <w:sz w:val="24"/>
          </w:rPr>
        </w:pPr>
        <w:r w:rsidRPr="000A5B28">
          <w:rPr>
            <w:rFonts w:ascii="Times New Roman" w:hAnsi="Times New Roman" w:cs="Times New Roman"/>
            <w:sz w:val="24"/>
          </w:rPr>
          <w:fldChar w:fldCharType="begin"/>
        </w:r>
        <w:r w:rsidRPr="000A5B28">
          <w:rPr>
            <w:rFonts w:ascii="Times New Roman" w:hAnsi="Times New Roman" w:cs="Times New Roman"/>
            <w:sz w:val="24"/>
          </w:rPr>
          <w:instrText xml:space="preserve"> PAGE   \* MERGEFORMAT </w:instrText>
        </w:r>
        <w:r w:rsidRPr="000A5B28">
          <w:rPr>
            <w:rFonts w:ascii="Times New Roman" w:hAnsi="Times New Roman" w:cs="Times New Roman"/>
            <w:sz w:val="24"/>
          </w:rPr>
          <w:fldChar w:fldCharType="separate"/>
        </w:r>
        <w:r>
          <w:rPr>
            <w:rFonts w:ascii="Times New Roman" w:hAnsi="Times New Roman" w:cs="Times New Roman"/>
            <w:noProof/>
            <w:sz w:val="24"/>
          </w:rPr>
          <w:t>33</w:t>
        </w:r>
        <w:r w:rsidRPr="000A5B28">
          <w:rPr>
            <w:rFonts w:ascii="Times New Roman" w:hAnsi="Times New Roman" w:cs="Times New Roman"/>
            <w:noProof/>
            <w:sz w:val="24"/>
          </w:rPr>
          <w:fldChar w:fldCharType="end"/>
        </w:r>
      </w:p>
    </w:sdtContent>
  </w:sdt>
  <w:p w:rsidR="00C36993" w:rsidRPr="000A5B28" w:rsidRDefault="00C36993">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23E" w:rsidRDefault="007F723E" w:rsidP="00CD1849">
      <w:pPr>
        <w:spacing w:before="0" w:line="240" w:lineRule="auto"/>
      </w:pPr>
      <w:r>
        <w:separator/>
      </w:r>
    </w:p>
  </w:footnote>
  <w:footnote w:type="continuationSeparator" w:id="0">
    <w:p w:rsidR="007F723E" w:rsidRDefault="007F723E" w:rsidP="00CD184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93" w:rsidRDefault="00C369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8D43"/>
      </v:shape>
    </w:pict>
  </w:numPicBullet>
  <w:abstractNum w:abstractNumId="0">
    <w:nsid w:val="09D43341"/>
    <w:multiLevelType w:val="hybridMultilevel"/>
    <w:tmpl w:val="B28E9E5E"/>
    <w:lvl w:ilvl="0" w:tplc="823EF74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633882"/>
    <w:multiLevelType w:val="hybridMultilevel"/>
    <w:tmpl w:val="71DC6C32"/>
    <w:lvl w:ilvl="0" w:tplc="E62CCE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9643C"/>
    <w:multiLevelType w:val="hybridMultilevel"/>
    <w:tmpl w:val="11E4ACA2"/>
    <w:lvl w:ilvl="0" w:tplc="7540ADDA">
      <w:start w:val="1"/>
      <w:numFmt w:val="lowerLetter"/>
      <w:lvlText w:val="%1."/>
      <w:lvlJc w:val="left"/>
      <w:pPr>
        <w:ind w:left="644" w:hanging="360"/>
      </w:pPr>
      <w:rPr>
        <w:rFonts w:eastAsiaTheme="minorEastAsia"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10CE679B"/>
    <w:multiLevelType w:val="hybridMultilevel"/>
    <w:tmpl w:val="FF700DBA"/>
    <w:lvl w:ilvl="0" w:tplc="D9729514">
      <w:start w:val="1"/>
      <w:numFmt w:val="decimal"/>
      <w:lvlText w:val="%1."/>
      <w:lvlJc w:val="left"/>
      <w:pPr>
        <w:ind w:left="1800" w:hanging="360"/>
      </w:pPr>
      <w:rPr>
        <w:rFonts w:ascii="Arial" w:eastAsiaTheme="minorEastAsia"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4F37A1"/>
    <w:multiLevelType w:val="hybridMultilevel"/>
    <w:tmpl w:val="F00C94A6"/>
    <w:lvl w:ilvl="0" w:tplc="78CA803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D915F2"/>
    <w:multiLevelType w:val="hybridMultilevel"/>
    <w:tmpl w:val="CB2E2DF2"/>
    <w:lvl w:ilvl="0" w:tplc="FAB4923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FF5CA4"/>
    <w:multiLevelType w:val="hybridMultilevel"/>
    <w:tmpl w:val="6BBA2D6A"/>
    <w:lvl w:ilvl="0" w:tplc="C4F20AC6">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E07A50"/>
    <w:multiLevelType w:val="hybridMultilevel"/>
    <w:tmpl w:val="C3901E10"/>
    <w:lvl w:ilvl="0" w:tplc="E2EC2D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9B5E3A"/>
    <w:multiLevelType w:val="multilevel"/>
    <w:tmpl w:val="11A66CFA"/>
    <w:lvl w:ilvl="0">
      <w:start w:val="1"/>
      <w:numFmt w:val="decimal"/>
      <w:lvlText w:val="%1."/>
      <w:lvlJc w:val="left"/>
      <w:pPr>
        <w:ind w:left="108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A161FB2"/>
    <w:multiLevelType w:val="hybridMultilevel"/>
    <w:tmpl w:val="AC826476"/>
    <w:lvl w:ilvl="0" w:tplc="5A6C64EA">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3887D59"/>
    <w:multiLevelType w:val="multilevel"/>
    <w:tmpl w:val="11A66CFA"/>
    <w:lvl w:ilvl="0">
      <w:start w:val="1"/>
      <w:numFmt w:val="decimal"/>
      <w:lvlText w:val="%1."/>
      <w:lvlJc w:val="left"/>
      <w:pPr>
        <w:ind w:left="108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4AE9126D"/>
    <w:multiLevelType w:val="hybridMultilevel"/>
    <w:tmpl w:val="CBF4F71C"/>
    <w:lvl w:ilvl="0" w:tplc="B9A0C40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DCF27EA"/>
    <w:multiLevelType w:val="hybridMultilevel"/>
    <w:tmpl w:val="705ABAA2"/>
    <w:lvl w:ilvl="0" w:tplc="55E8F7A0">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64F43D89"/>
    <w:multiLevelType w:val="hybridMultilevel"/>
    <w:tmpl w:val="9E325A10"/>
    <w:lvl w:ilvl="0" w:tplc="64463904">
      <w:start w:val="5"/>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79F0596"/>
    <w:multiLevelType w:val="hybridMultilevel"/>
    <w:tmpl w:val="1040C40A"/>
    <w:lvl w:ilvl="0" w:tplc="50E86146">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6C2337DE"/>
    <w:multiLevelType w:val="hybridMultilevel"/>
    <w:tmpl w:val="922C3C4E"/>
    <w:lvl w:ilvl="0" w:tplc="9F04E9E4">
      <w:start w:val="1"/>
      <w:numFmt w:val="decimal"/>
      <w:lvlText w:val="%1."/>
      <w:lvlJc w:val="left"/>
      <w:pPr>
        <w:tabs>
          <w:tab w:val="num" w:pos="360"/>
        </w:tabs>
        <w:ind w:left="360" w:hanging="360"/>
      </w:pPr>
      <w:rPr>
        <w:rFonts w:cs="Times New Roman"/>
      </w:rPr>
    </w:lvl>
    <w:lvl w:ilvl="1" w:tplc="5000783A">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6C471EFB"/>
    <w:multiLevelType w:val="hybridMultilevel"/>
    <w:tmpl w:val="6AB898D4"/>
    <w:lvl w:ilvl="0" w:tplc="04210007">
      <w:start w:val="1"/>
      <w:numFmt w:val="bullet"/>
      <w:lvlText w:val=""/>
      <w:lvlPicBulletId w:val="0"/>
      <w:lvlJc w:val="left"/>
      <w:pPr>
        <w:ind w:left="770" w:hanging="360"/>
      </w:pPr>
      <w:rPr>
        <w:rFonts w:ascii="Symbol" w:hAnsi="Symbol" w:hint="default"/>
      </w:rPr>
    </w:lvl>
    <w:lvl w:ilvl="1" w:tplc="04210003" w:tentative="1">
      <w:start w:val="1"/>
      <w:numFmt w:val="bullet"/>
      <w:lvlText w:val="o"/>
      <w:lvlJc w:val="left"/>
      <w:pPr>
        <w:ind w:left="1490" w:hanging="360"/>
      </w:pPr>
      <w:rPr>
        <w:rFonts w:ascii="Courier New" w:hAnsi="Courier New" w:cs="Courier New" w:hint="default"/>
      </w:rPr>
    </w:lvl>
    <w:lvl w:ilvl="2" w:tplc="04210005" w:tentative="1">
      <w:start w:val="1"/>
      <w:numFmt w:val="bullet"/>
      <w:lvlText w:val=""/>
      <w:lvlJc w:val="left"/>
      <w:pPr>
        <w:ind w:left="2210" w:hanging="360"/>
      </w:pPr>
      <w:rPr>
        <w:rFonts w:ascii="Wingdings" w:hAnsi="Wingdings" w:hint="default"/>
      </w:rPr>
    </w:lvl>
    <w:lvl w:ilvl="3" w:tplc="04210001" w:tentative="1">
      <w:start w:val="1"/>
      <w:numFmt w:val="bullet"/>
      <w:lvlText w:val=""/>
      <w:lvlJc w:val="left"/>
      <w:pPr>
        <w:ind w:left="2930" w:hanging="360"/>
      </w:pPr>
      <w:rPr>
        <w:rFonts w:ascii="Symbol" w:hAnsi="Symbol" w:hint="default"/>
      </w:rPr>
    </w:lvl>
    <w:lvl w:ilvl="4" w:tplc="04210003" w:tentative="1">
      <w:start w:val="1"/>
      <w:numFmt w:val="bullet"/>
      <w:lvlText w:val="o"/>
      <w:lvlJc w:val="left"/>
      <w:pPr>
        <w:ind w:left="3650" w:hanging="360"/>
      </w:pPr>
      <w:rPr>
        <w:rFonts w:ascii="Courier New" w:hAnsi="Courier New" w:cs="Courier New" w:hint="default"/>
      </w:rPr>
    </w:lvl>
    <w:lvl w:ilvl="5" w:tplc="04210005" w:tentative="1">
      <w:start w:val="1"/>
      <w:numFmt w:val="bullet"/>
      <w:lvlText w:val=""/>
      <w:lvlJc w:val="left"/>
      <w:pPr>
        <w:ind w:left="4370" w:hanging="360"/>
      </w:pPr>
      <w:rPr>
        <w:rFonts w:ascii="Wingdings" w:hAnsi="Wingdings" w:hint="default"/>
      </w:rPr>
    </w:lvl>
    <w:lvl w:ilvl="6" w:tplc="04210001" w:tentative="1">
      <w:start w:val="1"/>
      <w:numFmt w:val="bullet"/>
      <w:lvlText w:val=""/>
      <w:lvlJc w:val="left"/>
      <w:pPr>
        <w:ind w:left="5090" w:hanging="360"/>
      </w:pPr>
      <w:rPr>
        <w:rFonts w:ascii="Symbol" w:hAnsi="Symbol" w:hint="default"/>
      </w:rPr>
    </w:lvl>
    <w:lvl w:ilvl="7" w:tplc="04210003" w:tentative="1">
      <w:start w:val="1"/>
      <w:numFmt w:val="bullet"/>
      <w:lvlText w:val="o"/>
      <w:lvlJc w:val="left"/>
      <w:pPr>
        <w:ind w:left="5810" w:hanging="360"/>
      </w:pPr>
      <w:rPr>
        <w:rFonts w:ascii="Courier New" w:hAnsi="Courier New" w:cs="Courier New" w:hint="default"/>
      </w:rPr>
    </w:lvl>
    <w:lvl w:ilvl="8" w:tplc="04210005" w:tentative="1">
      <w:start w:val="1"/>
      <w:numFmt w:val="bullet"/>
      <w:lvlText w:val=""/>
      <w:lvlJc w:val="left"/>
      <w:pPr>
        <w:ind w:left="6530" w:hanging="360"/>
      </w:pPr>
      <w:rPr>
        <w:rFonts w:ascii="Wingdings" w:hAnsi="Wingdings" w:hint="default"/>
      </w:rPr>
    </w:lvl>
  </w:abstractNum>
  <w:abstractNum w:abstractNumId="17">
    <w:nsid w:val="78511774"/>
    <w:multiLevelType w:val="hybridMultilevel"/>
    <w:tmpl w:val="E62A7C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D615898"/>
    <w:multiLevelType w:val="hybridMultilevel"/>
    <w:tmpl w:val="40D0EEB4"/>
    <w:lvl w:ilvl="0" w:tplc="F64C5802">
      <w:start w:val="1"/>
      <w:numFmt w:val="decimal"/>
      <w:lvlText w:val="%1."/>
      <w:lvlJc w:val="left"/>
      <w:pPr>
        <w:ind w:left="644" w:hanging="360"/>
      </w:pPr>
      <w:rPr>
        <w:rFonts w:ascii="Times New Roman" w:eastAsiaTheme="minorEastAsia"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5"/>
  </w:num>
  <w:num w:numId="2">
    <w:abstractNumId w:val="1"/>
  </w:num>
  <w:num w:numId="3">
    <w:abstractNumId w:val="10"/>
  </w:num>
  <w:num w:numId="4">
    <w:abstractNumId w:val="8"/>
  </w:num>
  <w:num w:numId="5">
    <w:abstractNumId w:val="7"/>
  </w:num>
  <w:num w:numId="6">
    <w:abstractNumId w:val="14"/>
  </w:num>
  <w:num w:numId="7">
    <w:abstractNumId w:val="9"/>
  </w:num>
  <w:num w:numId="8">
    <w:abstractNumId w:val="11"/>
  </w:num>
  <w:num w:numId="9">
    <w:abstractNumId w:val="12"/>
  </w:num>
  <w:num w:numId="10">
    <w:abstractNumId w:val="13"/>
  </w:num>
  <w:num w:numId="11">
    <w:abstractNumId w:val="17"/>
  </w:num>
  <w:num w:numId="12">
    <w:abstractNumId w:val="18"/>
  </w:num>
  <w:num w:numId="13">
    <w:abstractNumId w:val="2"/>
  </w:num>
  <w:num w:numId="14">
    <w:abstractNumId w:val="0"/>
  </w:num>
  <w:num w:numId="15">
    <w:abstractNumId w:val="15"/>
  </w:num>
  <w:num w:numId="16">
    <w:abstractNumId w:val="6"/>
  </w:num>
  <w:num w:numId="17">
    <w:abstractNumId w:val="16"/>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49"/>
    <w:rsid w:val="00005AA6"/>
    <w:rsid w:val="00023D76"/>
    <w:rsid w:val="000317DA"/>
    <w:rsid w:val="0003255F"/>
    <w:rsid w:val="000550A6"/>
    <w:rsid w:val="00056CBB"/>
    <w:rsid w:val="000D4977"/>
    <w:rsid w:val="000F3F4E"/>
    <w:rsid w:val="00103D58"/>
    <w:rsid w:val="001146C3"/>
    <w:rsid w:val="001550D5"/>
    <w:rsid w:val="0016084F"/>
    <w:rsid w:val="00164F6B"/>
    <w:rsid w:val="00174F01"/>
    <w:rsid w:val="0019491D"/>
    <w:rsid w:val="001A0EF2"/>
    <w:rsid w:val="001A3809"/>
    <w:rsid w:val="001D4579"/>
    <w:rsid w:val="001D5E20"/>
    <w:rsid w:val="001D76D2"/>
    <w:rsid w:val="00211E19"/>
    <w:rsid w:val="00240011"/>
    <w:rsid w:val="00251EE9"/>
    <w:rsid w:val="002B24F9"/>
    <w:rsid w:val="002D6757"/>
    <w:rsid w:val="003001A5"/>
    <w:rsid w:val="0032579C"/>
    <w:rsid w:val="00330DCD"/>
    <w:rsid w:val="00396A6E"/>
    <w:rsid w:val="003B0929"/>
    <w:rsid w:val="003C52D8"/>
    <w:rsid w:val="003D38B8"/>
    <w:rsid w:val="003D4CC3"/>
    <w:rsid w:val="00401BF5"/>
    <w:rsid w:val="004236C7"/>
    <w:rsid w:val="00432C69"/>
    <w:rsid w:val="00455B1E"/>
    <w:rsid w:val="00455BB3"/>
    <w:rsid w:val="00471D08"/>
    <w:rsid w:val="00475DF7"/>
    <w:rsid w:val="004D2148"/>
    <w:rsid w:val="004D2CCD"/>
    <w:rsid w:val="004E3A7A"/>
    <w:rsid w:val="00502212"/>
    <w:rsid w:val="00507EC7"/>
    <w:rsid w:val="005205D5"/>
    <w:rsid w:val="00533FFD"/>
    <w:rsid w:val="00543109"/>
    <w:rsid w:val="00543351"/>
    <w:rsid w:val="005621A4"/>
    <w:rsid w:val="00574FD0"/>
    <w:rsid w:val="005827BA"/>
    <w:rsid w:val="005A775A"/>
    <w:rsid w:val="005D0909"/>
    <w:rsid w:val="005E3EF3"/>
    <w:rsid w:val="005F40D8"/>
    <w:rsid w:val="006106D6"/>
    <w:rsid w:val="00613778"/>
    <w:rsid w:val="00614E05"/>
    <w:rsid w:val="006209EB"/>
    <w:rsid w:val="00647A9C"/>
    <w:rsid w:val="006502AA"/>
    <w:rsid w:val="00656CE1"/>
    <w:rsid w:val="00660FCE"/>
    <w:rsid w:val="00670A04"/>
    <w:rsid w:val="006753D0"/>
    <w:rsid w:val="006810DA"/>
    <w:rsid w:val="00763662"/>
    <w:rsid w:val="007763B4"/>
    <w:rsid w:val="007A2ED3"/>
    <w:rsid w:val="007C3AFD"/>
    <w:rsid w:val="007F723E"/>
    <w:rsid w:val="00850336"/>
    <w:rsid w:val="00852405"/>
    <w:rsid w:val="00894095"/>
    <w:rsid w:val="008B3536"/>
    <w:rsid w:val="008E0E2D"/>
    <w:rsid w:val="00902E8E"/>
    <w:rsid w:val="009340C8"/>
    <w:rsid w:val="00942A8F"/>
    <w:rsid w:val="009752AD"/>
    <w:rsid w:val="00991D93"/>
    <w:rsid w:val="009A34ED"/>
    <w:rsid w:val="009C7798"/>
    <w:rsid w:val="00A00325"/>
    <w:rsid w:val="00A015DE"/>
    <w:rsid w:val="00A57A90"/>
    <w:rsid w:val="00A63CB9"/>
    <w:rsid w:val="00A66E8A"/>
    <w:rsid w:val="00AA2E93"/>
    <w:rsid w:val="00AB604B"/>
    <w:rsid w:val="00AD50E8"/>
    <w:rsid w:val="00AD5730"/>
    <w:rsid w:val="00AE6F3D"/>
    <w:rsid w:val="00AF3BF0"/>
    <w:rsid w:val="00B05F39"/>
    <w:rsid w:val="00B067B3"/>
    <w:rsid w:val="00B31DF7"/>
    <w:rsid w:val="00B3278C"/>
    <w:rsid w:val="00B33888"/>
    <w:rsid w:val="00B64255"/>
    <w:rsid w:val="00B912EC"/>
    <w:rsid w:val="00BB732E"/>
    <w:rsid w:val="00BD185A"/>
    <w:rsid w:val="00C22711"/>
    <w:rsid w:val="00C32A7A"/>
    <w:rsid w:val="00C36993"/>
    <w:rsid w:val="00C64F01"/>
    <w:rsid w:val="00C739F0"/>
    <w:rsid w:val="00C928F9"/>
    <w:rsid w:val="00CD1849"/>
    <w:rsid w:val="00CD447F"/>
    <w:rsid w:val="00CF09D7"/>
    <w:rsid w:val="00D12346"/>
    <w:rsid w:val="00D1374B"/>
    <w:rsid w:val="00D52C9D"/>
    <w:rsid w:val="00D550EC"/>
    <w:rsid w:val="00D81C6B"/>
    <w:rsid w:val="00D84AF6"/>
    <w:rsid w:val="00E05C5C"/>
    <w:rsid w:val="00E13D4D"/>
    <w:rsid w:val="00E14141"/>
    <w:rsid w:val="00E47CE5"/>
    <w:rsid w:val="00E5072E"/>
    <w:rsid w:val="00E61537"/>
    <w:rsid w:val="00E622E1"/>
    <w:rsid w:val="00E73844"/>
    <w:rsid w:val="00EB42C1"/>
    <w:rsid w:val="00ED4E76"/>
    <w:rsid w:val="00EE2D1C"/>
    <w:rsid w:val="00F00C48"/>
    <w:rsid w:val="00F21A91"/>
    <w:rsid w:val="00FA068E"/>
    <w:rsid w:val="00FC51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49"/>
    <w:pPr>
      <w:spacing w:before="100" w:beforeAutospacing="1" w:after="0" w:line="120" w:lineRule="auto"/>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184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D1849"/>
  </w:style>
  <w:style w:type="paragraph" w:styleId="ListParagraph">
    <w:name w:val="List Paragraph"/>
    <w:basedOn w:val="Normal"/>
    <w:uiPriority w:val="34"/>
    <w:qFormat/>
    <w:rsid w:val="00CD1849"/>
    <w:pPr>
      <w:spacing w:before="0" w:beforeAutospacing="0" w:after="200" w:line="276" w:lineRule="auto"/>
      <w:ind w:left="720"/>
      <w:contextualSpacing/>
      <w:jc w:val="left"/>
    </w:pPr>
  </w:style>
  <w:style w:type="character" w:customStyle="1" w:styleId="hps">
    <w:name w:val="hps"/>
    <w:basedOn w:val="DefaultParagraphFont"/>
    <w:rsid w:val="00CD1849"/>
  </w:style>
  <w:style w:type="character" w:customStyle="1" w:styleId="longtext">
    <w:name w:val="long_text"/>
    <w:basedOn w:val="DefaultParagraphFont"/>
    <w:rsid w:val="00CD1849"/>
  </w:style>
  <w:style w:type="paragraph" w:styleId="Header">
    <w:name w:val="header"/>
    <w:basedOn w:val="Normal"/>
    <w:link w:val="HeaderChar"/>
    <w:uiPriority w:val="99"/>
    <w:unhideWhenUsed/>
    <w:rsid w:val="00CD184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D1849"/>
  </w:style>
  <w:style w:type="table" w:styleId="MediumShading2-Accent3">
    <w:name w:val="Medium Shading 2 Accent 3"/>
    <w:basedOn w:val="TableNormal"/>
    <w:uiPriority w:val="64"/>
    <w:rsid w:val="00B31D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164F6B"/>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3388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88"/>
    <w:rPr>
      <w:rFonts w:ascii="Tahoma" w:hAnsi="Tahoma" w:cs="Tahoma"/>
      <w:sz w:val="16"/>
      <w:szCs w:val="16"/>
    </w:rPr>
  </w:style>
  <w:style w:type="character" w:customStyle="1" w:styleId="genus">
    <w:name w:val="genus"/>
    <w:basedOn w:val="DefaultParagraphFont"/>
    <w:rsid w:val="00B912EC"/>
  </w:style>
  <w:style w:type="paragraph" w:styleId="BodyTextIndent2">
    <w:name w:val="Body Text Indent 2"/>
    <w:basedOn w:val="Normal"/>
    <w:link w:val="BodyTextIndent2Char"/>
    <w:unhideWhenUsed/>
    <w:rsid w:val="00396A6E"/>
    <w:pPr>
      <w:spacing w:before="0" w:beforeAutospacing="0" w:after="120" w:line="480" w:lineRule="auto"/>
      <w:ind w:left="360"/>
      <w:jc w:val="left"/>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96A6E"/>
    <w:rPr>
      <w:rFonts w:ascii="Calibri" w:eastAsia="Calibri" w:hAnsi="Calibri" w:cs="Times New Roman"/>
      <w:lang w:val="en-US"/>
    </w:rPr>
  </w:style>
  <w:style w:type="table" w:styleId="TableGrid">
    <w:name w:val="Table Grid"/>
    <w:basedOn w:val="TableNormal"/>
    <w:uiPriority w:val="59"/>
    <w:rsid w:val="00396A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205D5"/>
    <w:rPr>
      <w:color w:val="0000FF"/>
      <w:u w:val="single"/>
    </w:rPr>
  </w:style>
  <w:style w:type="table" w:styleId="LightShading">
    <w:name w:val="Light Shading"/>
    <w:basedOn w:val="TableNormal"/>
    <w:uiPriority w:val="60"/>
    <w:rsid w:val="000D4977"/>
    <w:pPr>
      <w:spacing w:after="0" w:line="240" w:lineRule="auto"/>
    </w:pPr>
    <w:tblPr>
      <w:tblStyleRowBandSize w:val="1"/>
      <w:tblStyleColBandSize w:val="1"/>
      <w:tblInd w:w="0" w:type="dxa"/>
      <w:tblBorders>
        <w:top w:val="double" w:sz="4" w:space="0" w:color="auto"/>
        <w:bottom w:val="double" w:sz="4"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49"/>
    <w:pPr>
      <w:spacing w:before="100" w:beforeAutospacing="1" w:after="0" w:line="120" w:lineRule="auto"/>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184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D1849"/>
  </w:style>
  <w:style w:type="paragraph" w:styleId="ListParagraph">
    <w:name w:val="List Paragraph"/>
    <w:basedOn w:val="Normal"/>
    <w:uiPriority w:val="34"/>
    <w:qFormat/>
    <w:rsid w:val="00CD1849"/>
    <w:pPr>
      <w:spacing w:before="0" w:beforeAutospacing="0" w:after="200" w:line="276" w:lineRule="auto"/>
      <w:ind w:left="720"/>
      <w:contextualSpacing/>
      <w:jc w:val="left"/>
    </w:pPr>
  </w:style>
  <w:style w:type="character" w:customStyle="1" w:styleId="hps">
    <w:name w:val="hps"/>
    <w:basedOn w:val="DefaultParagraphFont"/>
    <w:rsid w:val="00CD1849"/>
  </w:style>
  <w:style w:type="character" w:customStyle="1" w:styleId="longtext">
    <w:name w:val="long_text"/>
    <w:basedOn w:val="DefaultParagraphFont"/>
    <w:rsid w:val="00CD1849"/>
  </w:style>
  <w:style w:type="paragraph" w:styleId="Header">
    <w:name w:val="header"/>
    <w:basedOn w:val="Normal"/>
    <w:link w:val="HeaderChar"/>
    <w:uiPriority w:val="99"/>
    <w:unhideWhenUsed/>
    <w:rsid w:val="00CD184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D1849"/>
  </w:style>
  <w:style w:type="table" w:styleId="MediumShading2-Accent3">
    <w:name w:val="Medium Shading 2 Accent 3"/>
    <w:basedOn w:val="TableNormal"/>
    <w:uiPriority w:val="64"/>
    <w:rsid w:val="00B31D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164F6B"/>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3388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88"/>
    <w:rPr>
      <w:rFonts w:ascii="Tahoma" w:hAnsi="Tahoma" w:cs="Tahoma"/>
      <w:sz w:val="16"/>
      <w:szCs w:val="16"/>
    </w:rPr>
  </w:style>
  <w:style w:type="character" w:customStyle="1" w:styleId="genus">
    <w:name w:val="genus"/>
    <w:basedOn w:val="DefaultParagraphFont"/>
    <w:rsid w:val="00B912EC"/>
  </w:style>
  <w:style w:type="paragraph" w:styleId="BodyTextIndent2">
    <w:name w:val="Body Text Indent 2"/>
    <w:basedOn w:val="Normal"/>
    <w:link w:val="BodyTextIndent2Char"/>
    <w:unhideWhenUsed/>
    <w:rsid w:val="00396A6E"/>
    <w:pPr>
      <w:spacing w:before="0" w:beforeAutospacing="0" w:after="120" w:line="480" w:lineRule="auto"/>
      <w:ind w:left="360"/>
      <w:jc w:val="left"/>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96A6E"/>
    <w:rPr>
      <w:rFonts w:ascii="Calibri" w:eastAsia="Calibri" w:hAnsi="Calibri" w:cs="Times New Roman"/>
      <w:lang w:val="en-US"/>
    </w:rPr>
  </w:style>
  <w:style w:type="table" w:styleId="TableGrid">
    <w:name w:val="Table Grid"/>
    <w:basedOn w:val="TableNormal"/>
    <w:uiPriority w:val="59"/>
    <w:rsid w:val="00396A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205D5"/>
    <w:rPr>
      <w:color w:val="0000FF"/>
      <w:u w:val="single"/>
    </w:rPr>
  </w:style>
  <w:style w:type="table" w:styleId="LightShading">
    <w:name w:val="Light Shading"/>
    <w:basedOn w:val="TableNormal"/>
    <w:uiPriority w:val="60"/>
    <w:rsid w:val="000D4977"/>
    <w:pPr>
      <w:spacing w:after="0" w:line="240" w:lineRule="auto"/>
    </w:pPr>
    <w:tblPr>
      <w:tblStyleRowBandSize w:val="1"/>
      <w:tblStyleColBandSize w:val="1"/>
      <w:tblInd w:w="0" w:type="dxa"/>
      <w:tblBorders>
        <w:top w:val="double" w:sz="4" w:space="0" w:color="auto"/>
        <w:bottom w:val="double" w:sz="4"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d.m.wikipedi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A4CE-D039-4482-B867-83E693A2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toshiba</cp:lastModifiedBy>
  <cp:revision>2</cp:revision>
  <cp:lastPrinted>2013-04-24T07:02:00Z</cp:lastPrinted>
  <dcterms:created xsi:type="dcterms:W3CDTF">2018-01-02T06:01:00Z</dcterms:created>
  <dcterms:modified xsi:type="dcterms:W3CDTF">2018-01-02T06:01:00Z</dcterms:modified>
</cp:coreProperties>
</file>